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A6" w:rsidRPr="0012030C" w:rsidRDefault="00855DF5" w:rsidP="001203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030C">
        <w:rPr>
          <w:rFonts w:ascii="Times New Roman" w:hAnsi="Times New Roman" w:cs="Times New Roman"/>
          <w:b/>
          <w:sz w:val="24"/>
          <w:szCs w:val="24"/>
        </w:rPr>
        <w:t>Декларация об общих рисках,</w:t>
      </w:r>
    </w:p>
    <w:p w:rsidR="00855DF5" w:rsidRPr="0012030C" w:rsidRDefault="00855DF5" w:rsidP="001203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связанных с осуществлением операций на рынке ценных бумаг</w:t>
      </w:r>
    </w:p>
    <w:p w:rsidR="0012030C" w:rsidRPr="0012030C" w:rsidRDefault="0012030C" w:rsidP="001203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6A6E3E" w:rsidRPr="0012030C" w:rsidRDefault="00855DF5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Цель настоящей Декларации —</w:t>
      </w:r>
      <w:r w:rsidR="003D299B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6A6E3E" w:rsidRPr="0012030C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3D299B" w:rsidRPr="0012030C">
        <w:rPr>
          <w:rFonts w:ascii="Times New Roman" w:hAnsi="Times New Roman" w:cs="Times New Roman"/>
          <w:sz w:val="24"/>
          <w:szCs w:val="24"/>
        </w:rPr>
        <w:t>потребител</w:t>
      </w:r>
      <w:r w:rsidR="006A6E3E" w:rsidRPr="0012030C">
        <w:rPr>
          <w:rFonts w:ascii="Times New Roman" w:hAnsi="Times New Roman" w:cs="Times New Roman"/>
          <w:sz w:val="24"/>
          <w:szCs w:val="24"/>
        </w:rPr>
        <w:t>ей</w:t>
      </w:r>
      <w:r w:rsidR="003D299B" w:rsidRPr="0012030C">
        <w:rPr>
          <w:rFonts w:ascii="Times New Roman" w:hAnsi="Times New Roman" w:cs="Times New Roman"/>
          <w:sz w:val="24"/>
          <w:szCs w:val="24"/>
        </w:rPr>
        <w:t xml:space="preserve"> финансовых услуг </w:t>
      </w:r>
      <w:r w:rsidRPr="0012030C">
        <w:rPr>
          <w:rFonts w:ascii="Times New Roman" w:hAnsi="Times New Roman" w:cs="Times New Roman"/>
          <w:sz w:val="24"/>
          <w:szCs w:val="24"/>
        </w:rPr>
        <w:t xml:space="preserve">информацию об основных рисках, связанных с осуществлением операций на рынке ценных бумаг. </w:t>
      </w:r>
    </w:p>
    <w:p w:rsidR="003E17C0" w:rsidRPr="0012030C" w:rsidRDefault="00855DF5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Обращаем внимание на то, что настоящая Декларация не раскрывает информацию обо всех рисках на рынке ценных бумаг вследствие разнообразия возникающих на нем ситуаций</w:t>
      </w:r>
      <w:r w:rsidR="003E17C0" w:rsidRPr="0012030C">
        <w:rPr>
          <w:rFonts w:ascii="Times New Roman" w:hAnsi="Times New Roman" w:cs="Times New Roman"/>
          <w:sz w:val="24"/>
          <w:szCs w:val="24"/>
        </w:rPr>
        <w:t>.</w:t>
      </w:r>
      <w:r w:rsidR="006A6E3E" w:rsidRPr="0012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9B" w:rsidRPr="0012030C" w:rsidRDefault="003E17C0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Настоящая Декларация содержит информацию об общих рисках, ознакомившись с которой потребители финансовых услуг смогут более осознанно </w:t>
      </w:r>
      <w:r w:rsidR="00EB1C2B" w:rsidRPr="0012030C">
        <w:rPr>
          <w:rFonts w:ascii="Times New Roman" w:hAnsi="Times New Roman" w:cs="Times New Roman"/>
          <w:sz w:val="24"/>
          <w:szCs w:val="24"/>
        </w:rPr>
        <w:t>определить приемлемый уровень рисков</w:t>
      </w:r>
      <w:r w:rsidRPr="0012030C">
        <w:rPr>
          <w:rFonts w:ascii="Times New Roman" w:hAnsi="Times New Roman" w:cs="Times New Roman"/>
          <w:sz w:val="24"/>
          <w:szCs w:val="24"/>
        </w:rPr>
        <w:t xml:space="preserve"> для себя, реально оценить свои возможности и ответственно подойти к вопросу о начале проведения финансовых операций на рынке ценных бумаг. </w:t>
      </w:r>
    </w:p>
    <w:p w:rsidR="003E17C0" w:rsidRPr="0012030C" w:rsidRDefault="003E17C0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       </w:t>
      </w:r>
      <w:r w:rsidR="00855DF5" w:rsidRPr="0012030C">
        <w:rPr>
          <w:rFonts w:ascii="Times New Roman" w:hAnsi="Times New Roman" w:cs="Times New Roman"/>
          <w:sz w:val="24"/>
          <w:szCs w:val="24"/>
        </w:rPr>
        <w:t xml:space="preserve">В общем смысле риск представляет собой возможность возникновения убытков при осуществлении финансовых операций в связи с возможным неблагоприятным </w:t>
      </w:r>
      <w:r w:rsidR="00384680" w:rsidRPr="0012030C">
        <w:rPr>
          <w:rFonts w:ascii="Times New Roman" w:hAnsi="Times New Roman" w:cs="Times New Roman"/>
          <w:sz w:val="24"/>
          <w:szCs w:val="24"/>
        </w:rPr>
        <w:t xml:space="preserve">влиянием разного рода факторов, что может привести </w:t>
      </w:r>
      <w:r w:rsidR="00D62DAE" w:rsidRPr="0012030C">
        <w:rPr>
          <w:rFonts w:ascii="Times New Roman" w:hAnsi="Times New Roman" w:cs="Times New Roman"/>
          <w:sz w:val="24"/>
          <w:szCs w:val="24"/>
        </w:rPr>
        <w:t>к потере</w:t>
      </w:r>
      <w:r w:rsidR="00384680" w:rsidRPr="0012030C">
        <w:rPr>
          <w:rFonts w:ascii="Times New Roman" w:hAnsi="Times New Roman" w:cs="Times New Roman"/>
          <w:sz w:val="24"/>
          <w:szCs w:val="24"/>
        </w:rPr>
        <w:t xml:space="preserve"> части или даже всей суммы инвестированных средств.</w:t>
      </w:r>
    </w:p>
    <w:p w:rsidR="00855DF5" w:rsidRPr="0012030C" w:rsidRDefault="003E17C0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Ниже приведены </w:t>
      </w:r>
      <w:r w:rsidR="00855DF5" w:rsidRPr="0012030C">
        <w:rPr>
          <w:rFonts w:ascii="Times New Roman" w:hAnsi="Times New Roman" w:cs="Times New Roman"/>
          <w:sz w:val="24"/>
          <w:szCs w:val="24"/>
        </w:rPr>
        <w:t>основные р</w:t>
      </w:r>
      <w:r w:rsidRPr="0012030C">
        <w:rPr>
          <w:rFonts w:ascii="Times New Roman" w:hAnsi="Times New Roman" w:cs="Times New Roman"/>
          <w:sz w:val="24"/>
          <w:szCs w:val="24"/>
        </w:rPr>
        <w:t xml:space="preserve">иски, с которыми связаны </w:t>
      </w:r>
      <w:r w:rsidR="00855DF5" w:rsidRPr="0012030C">
        <w:rPr>
          <w:rFonts w:ascii="Times New Roman" w:hAnsi="Times New Roman" w:cs="Times New Roman"/>
          <w:sz w:val="24"/>
          <w:szCs w:val="24"/>
        </w:rPr>
        <w:t>операции на рынке ценных бумаг.</w:t>
      </w:r>
    </w:p>
    <w:p w:rsidR="00A44026" w:rsidRPr="0012030C" w:rsidRDefault="00855DF5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Системный риск</w:t>
      </w:r>
      <w:r w:rsidR="00A44026" w:rsidRPr="0012030C">
        <w:rPr>
          <w:rFonts w:ascii="Times New Roman" w:hAnsi="Times New Roman" w:cs="Times New Roman"/>
          <w:sz w:val="24"/>
          <w:szCs w:val="24"/>
        </w:rPr>
        <w:t xml:space="preserve"> – риск, при котором неспособность выполнить обязательства одного участника финансового рынка вызывает неспособность других участников, выполнять свои обязательства должным образом. Невыполнение обязательств может послужить причиной появления проблем с кредитами, ликвидностью и, как результат, поставить под угрозу стабильность системы. Системный риск затрагивает не отдельно взятых участников финансового рынка, а целый ряд организаций его составляющих. Участниками финансового рынка являются банки, валютные и фондовые биржи, инвестиционные и страховые компании и фонды, международные финансовые и валютно-кредитные организации. Это риск изменения политической ситуации, риск неблагоприятных (сточки зрения существенных условий бизнеса) изменений в российском законодательстве, в частности в области налогообложения или ограничения инвестиций в отдельные отрасли экономики, общий банковский кризис, дефолт, риск резкого падения курса рубля по отношению к основным мировым валютам.</w:t>
      </w:r>
    </w:p>
    <w:p w:rsidR="009E0E5D" w:rsidRPr="0012030C" w:rsidRDefault="00534C1F" w:rsidP="0012030C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рискам, которые могут стать причиной системного риска, относятся кредитный, правовой, операционный</w:t>
      </w:r>
      <w:r w:rsidR="009E0E5D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4C1F" w:rsidRPr="0012030C" w:rsidRDefault="00534C1F" w:rsidP="001203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FE1"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Кредитный риск</w:t>
      </w: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>. Этот риск заключается в возможности невыполнения контрактных и иных обязательств, принятых на себя другими лицами в связи с вашими операциями.</w:t>
      </w:r>
    </w:p>
    <w:p w:rsidR="00534C1F" w:rsidRPr="0012030C" w:rsidRDefault="00F93FE1" w:rsidP="001203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534C1F"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Правовой риск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Связан с возможными негативными последствиями утверждения законодательства или нормативных актов, стандартов саморегулируемых организаций, регулирующих рынок ценных бумаг, или иные отрасли экономики, которые могут привести к негативным для </w:t>
      </w:r>
      <w:r w:rsidR="00C2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инвестора 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последствиям. К правовому риску также относится возможность изменения правил расчета налога, налоговых ставок, отмены налоговых вычетов и другие изменения налогового законодательства, которые могут привести к негативным для </w:t>
      </w:r>
      <w:r w:rsidR="00C2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инвестора 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последствиям. </w:t>
      </w:r>
    </w:p>
    <w:p w:rsidR="00534C1F" w:rsidRPr="0012030C" w:rsidRDefault="00F93FE1" w:rsidP="001203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- </w:t>
      </w:r>
      <w:r w:rsidR="00534C1F"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Операционный риск.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риск прямых или косвенных потерь по причине неисправностей </w:t>
      </w:r>
      <w:r w:rsidR="00BF0860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технических </w:t>
      </w:r>
      <w:r w:rsidR="00534C1F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иных систем, а также их неадекватности, из-за ошибок, связанных с несовершенством инфраструктуры рынка ценных бумаг, технологий проведения операций, процедур управления, учета и контроля, из-за действий (бездействия) персонала и сторонних лиц, в результате воздействия внешних событий, а также при использовании систем удаленного доступа. Клиент обладает ограниченными возможностями по возмещению убытков, так как такие убытки могут попадать под ограничения ответственности, налагаемые продавцами таких систем, биржами, расчетными палатами и/или компаниями, являющимися их членами. </w:t>
      </w:r>
    </w:p>
    <w:p w:rsidR="00534C1F" w:rsidRPr="0012030C" w:rsidRDefault="00534C1F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Рыночный риск</w:t>
      </w:r>
      <w:r w:rsidR="0012030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2030C">
        <w:rPr>
          <w:rFonts w:ascii="Times New Roman" w:hAnsi="Times New Roman" w:cs="Times New Roman"/>
          <w:sz w:val="24"/>
          <w:szCs w:val="24"/>
        </w:rPr>
        <w:t xml:space="preserve"> риск проявляется в неблагоприятном изменении цен 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на </w:t>
      </w:r>
      <w:r w:rsidRPr="0012030C">
        <w:rPr>
          <w:rFonts w:ascii="Times New Roman" w:hAnsi="Times New Roman" w:cs="Times New Roman"/>
          <w:sz w:val="24"/>
          <w:szCs w:val="24"/>
        </w:rPr>
        <w:t>финансовы</w:t>
      </w:r>
      <w:r w:rsidR="00F93FE1" w:rsidRPr="0012030C">
        <w:rPr>
          <w:rFonts w:ascii="Times New Roman" w:hAnsi="Times New Roman" w:cs="Times New Roman"/>
          <w:sz w:val="24"/>
          <w:szCs w:val="24"/>
        </w:rPr>
        <w:t>е</w:t>
      </w:r>
      <w:r w:rsidRPr="0012030C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F93FE1" w:rsidRPr="0012030C">
        <w:rPr>
          <w:rFonts w:ascii="Times New Roman" w:hAnsi="Times New Roman" w:cs="Times New Roman"/>
          <w:sz w:val="24"/>
          <w:szCs w:val="24"/>
        </w:rPr>
        <w:t>ы</w:t>
      </w:r>
      <w:r w:rsidRPr="0012030C">
        <w:rPr>
          <w:rFonts w:ascii="Times New Roman" w:hAnsi="Times New Roman" w:cs="Times New Roman"/>
          <w:sz w:val="24"/>
          <w:szCs w:val="24"/>
        </w:rPr>
        <w:t>, в том числе из-за неблагоприятного изменения политической ситуации, резкой девальвации национальной валюты, кризиса рынка государственных долговых обязательств, банковского и валютного кризиса, обстоятельств непреодолимой силы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 (форс-мажор)</w:t>
      </w:r>
      <w:r w:rsidRPr="0012030C">
        <w:rPr>
          <w:rFonts w:ascii="Times New Roman" w:hAnsi="Times New Roman" w:cs="Times New Roman"/>
          <w:sz w:val="24"/>
          <w:szCs w:val="24"/>
        </w:rPr>
        <w:t xml:space="preserve">, и как 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правило </w:t>
      </w:r>
      <w:r w:rsidRPr="0012030C">
        <w:rPr>
          <w:rFonts w:ascii="Times New Roman" w:hAnsi="Times New Roman" w:cs="Times New Roman"/>
          <w:sz w:val="24"/>
          <w:szCs w:val="24"/>
        </w:rPr>
        <w:t>приводит к снижению доходности или даже убыткам. В зависимости от выбранной стратегии рыночный (ценовой) риск будет состоять в увеличении (уменьшении) цены финансовых инструментов.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 В целом, рыночный риск включает в себя следующие виды рисков:</w:t>
      </w:r>
      <w:r w:rsidRPr="0012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1F" w:rsidRPr="0012030C" w:rsidRDefault="00F93FE1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-</w:t>
      </w:r>
      <w:r w:rsidR="0012030C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534C1F" w:rsidRPr="0012030C">
        <w:rPr>
          <w:rFonts w:ascii="Times New Roman" w:hAnsi="Times New Roman" w:cs="Times New Roman"/>
          <w:i/>
          <w:sz w:val="24"/>
          <w:szCs w:val="24"/>
        </w:rPr>
        <w:t>Валютный риск</w:t>
      </w:r>
      <w:r w:rsidR="007F663E" w:rsidRPr="0012030C">
        <w:rPr>
          <w:rFonts w:ascii="Times New Roman" w:hAnsi="Times New Roman" w:cs="Times New Roman"/>
          <w:i/>
          <w:sz w:val="24"/>
          <w:szCs w:val="24"/>
        </w:rPr>
        <w:t>.</w:t>
      </w:r>
      <w:r w:rsidR="007F663E" w:rsidRPr="0012030C">
        <w:rPr>
          <w:rFonts w:ascii="Times New Roman" w:hAnsi="Times New Roman" w:cs="Times New Roman"/>
          <w:sz w:val="24"/>
          <w:szCs w:val="24"/>
        </w:rPr>
        <w:t xml:space="preserve"> Это </w:t>
      </w:r>
      <w:r w:rsidR="00534C1F" w:rsidRPr="0012030C">
        <w:rPr>
          <w:rFonts w:ascii="Times New Roman" w:hAnsi="Times New Roman" w:cs="Times New Roman"/>
          <w:sz w:val="24"/>
          <w:szCs w:val="24"/>
        </w:rPr>
        <w:t>риск потерь вследствие неблагоприятных изменений валютных курсов</w:t>
      </w:r>
      <w:r w:rsidR="0012030C" w:rsidRPr="0012030C">
        <w:rPr>
          <w:rFonts w:ascii="Times New Roman" w:hAnsi="Times New Roman" w:cs="Times New Roman"/>
          <w:sz w:val="24"/>
          <w:szCs w:val="24"/>
        </w:rPr>
        <w:t>.</w:t>
      </w:r>
    </w:p>
    <w:p w:rsidR="00534C1F" w:rsidRPr="0012030C" w:rsidRDefault="00F93FE1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-</w:t>
      </w:r>
      <w:r w:rsidR="0012030C" w:rsidRPr="0012030C">
        <w:rPr>
          <w:rFonts w:ascii="Times New Roman" w:hAnsi="Times New Roman" w:cs="Times New Roman"/>
          <w:sz w:val="24"/>
          <w:szCs w:val="24"/>
        </w:rPr>
        <w:t xml:space="preserve">  </w:t>
      </w:r>
      <w:r w:rsidR="00534C1F" w:rsidRPr="0012030C">
        <w:rPr>
          <w:rFonts w:ascii="Times New Roman" w:hAnsi="Times New Roman" w:cs="Times New Roman"/>
          <w:i/>
          <w:sz w:val="24"/>
          <w:szCs w:val="24"/>
        </w:rPr>
        <w:t>Процентный риск</w:t>
      </w:r>
      <w:r w:rsidR="007F663E" w:rsidRPr="0012030C">
        <w:rPr>
          <w:rFonts w:ascii="Times New Roman" w:hAnsi="Times New Roman" w:cs="Times New Roman"/>
          <w:i/>
          <w:sz w:val="24"/>
          <w:szCs w:val="24"/>
        </w:rPr>
        <w:t>.</w:t>
      </w:r>
      <w:r w:rsidR="007F663E" w:rsidRPr="0012030C">
        <w:rPr>
          <w:rFonts w:ascii="Times New Roman" w:hAnsi="Times New Roman" w:cs="Times New Roman"/>
          <w:sz w:val="24"/>
          <w:szCs w:val="24"/>
        </w:rPr>
        <w:t xml:space="preserve"> Это риск потерь из-за негативных изменений процентных ставок</w:t>
      </w:r>
      <w:r w:rsidR="0012030C" w:rsidRPr="0012030C">
        <w:rPr>
          <w:rFonts w:ascii="Times New Roman" w:hAnsi="Times New Roman" w:cs="Times New Roman"/>
          <w:sz w:val="24"/>
          <w:szCs w:val="24"/>
        </w:rPr>
        <w:t>.</w:t>
      </w:r>
    </w:p>
    <w:p w:rsidR="00534C1F" w:rsidRPr="0012030C" w:rsidRDefault="00F93FE1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-</w:t>
      </w:r>
      <w:r w:rsid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534C1F" w:rsidRPr="0012030C">
        <w:rPr>
          <w:rFonts w:ascii="Times New Roman" w:hAnsi="Times New Roman" w:cs="Times New Roman"/>
          <w:i/>
          <w:sz w:val="24"/>
          <w:szCs w:val="24"/>
        </w:rPr>
        <w:t>Риск банкротства эмитента акций</w:t>
      </w:r>
      <w:r w:rsidR="007F663E" w:rsidRPr="0012030C">
        <w:rPr>
          <w:rFonts w:ascii="Times New Roman" w:hAnsi="Times New Roman" w:cs="Times New Roman"/>
          <w:i/>
          <w:sz w:val="24"/>
          <w:szCs w:val="24"/>
        </w:rPr>
        <w:t>.</w:t>
      </w:r>
      <w:r w:rsidR="007F663E" w:rsidRPr="0012030C">
        <w:rPr>
          <w:rFonts w:ascii="Times New Roman" w:hAnsi="Times New Roman" w:cs="Times New Roman"/>
          <w:sz w:val="24"/>
          <w:szCs w:val="24"/>
        </w:rPr>
        <w:t xml:space="preserve"> Это риск возможности наступления неплатежеспособности эмитента ценной бумаги, что приведет к резкому падению цены на такую ценную бумагу (акции) или невозможности погасить ее (долговые ценные бумаги).</w:t>
      </w:r>
    </w:p>
    <w:p w:rsidR="00F93FE1" w:rsidRPr="0012030C" w:rsidRDefault="00F93FE1" w:rsidP="001203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2030C"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20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Риск ликвидности.</w:t>
      </w: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риск может возникнуть в связи со снижением возможности совершить сделку по продаже финансовых инструментов по желаемой цене ввиду отсутствия (сокращения) спроса на них. </w:t>
      </w:r>
    </w:p>
    <w:p w:rsidR="007F663E" w:rsidRPr="0012030C" w:rsidRDefault="007F663E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Для снижения системных и рыночных рисков </w:t>
      </w:r>
      <w:r w:rsidR="00C25F0F">
        <w:rPr>
          <w:rFonts w:ascii="Times New Roman" w:hAnsi="Times New Roman" w:cs="Times New Roman"/>
          <w:sz w:val="24"/>
          <w:szCs w:val="24"/>
        </w:rPr>
        <w:t>инвестору</w:t>
      </w:r>
      <w:r w:rsidRPr="0012030C">
        <w:rPr>
          <w:rFonts w:ascii="Times New Roman" w:hAnsi="Times New Roman" w:cs="Times New Roman"/>
          <w:sz w:val="24"/>
          <w:szCs w:val="24"/>
        </w:rPr>
        <w:t xml:space="preserve"> следует внимательно отнестись к выбору и диверсификации финансовых инструментов, 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использовать различные </w:t>
      </w:r>
      <w:r w:rsidRPr="0012030C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242EC1" w:rsidRPr="0012030C">
        <w:rPr>
          <w:rFonts w:ascii="Times New Roman" w:hAnsi="Times New Roman" w:cs="Times New Roman"/>
          <w:sz w:val="24"/>
          <w:szCs w:val="24"/>
        </w:rPr>
        <w:t xml:space="preserve">активов и разные валюты, </w:t>
      </w:r>
      <w:r w:rsidR="00F93FE1" w:rsidRPr="0012030C">
        <w:rPr>
          <w:rFonts w:ascii="Times New Roman" w:hAnsi="Times New Roman" w:cs="Times New Roman"/>
          <w:sz w:val="24"/>
          <w:szCs w:val="24"/>
        </w:rPr>
        <w:t>вкладывать в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 объекты инвестирования, являющихся частями разных систем. </w:t>
      </w:r>
    </w:p>
    <w:p w:rsidR="007F663E" w:rsidRPr="0012030C" w:rsidRDefault="007F663E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Дополнительно обращаем внимание на следующие риски</w:t>
      </w:r>
      <w:r w:rsidR="0012030C" w:rsidRPr="0012030C">
        <w:rPr>
          <w:rFonts w:ascii="Times New Roman" w:hAnsi="Times New Roman" w:cs="Times New Roman"/>
          <w:sz w:val="24"/>
          <w:szCs w:val="24"/>
        </w:rPr>
        <w:t>:</w:t>
      </w:r>
    </w:p>
    <w:p w:rsidR="00E85A06" w:rsidRPr="0012030C" w:rsidRDefault="00E85A06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Риск, связанный с действиями/бездействием третьих лиц</w:t>
      </w:r>
      <w:r w:rsidR="00242EC1" w:rsidRPr="0012030C">
        <w:rPr>
          <w:rFonts w:ascii="Times New Roman" w:hAnsi="Times New Roman" w:cs="Times New Roman"/>
          <w:b/>
          <w:sz w:val="24"/>
          <w:szCs w:val="24"/>
        </w:rPr>
        <w:t>.</w:t>
      </w:r>
      <w:r w:rsidR="00242EC1" w:rsidRPr="0012030C">
        <w:rPr>
          <w:rFonts w:ascii="Times New Roman" w:hAnsi="Times New Roman" w:cs="Times New Roman"/>
          <w:sz w:val="24"/>
          <w:szCs w:val="24"/>
        </w:rPr>
        <w:t xml:space="preserve"> Ф</w:t>
      </w:r>
      <w:r w:rsidRPr="0012030C">
        <w:rPr>
          <w:rFonts w:ascii="Times New Roman" w:hAnsi="Times New Roman" w:cs="Times New Roman"/>
          <w:sz w:val="24"/>
          <w:szCs w:val="24"/>
        </w:rPr>
        <w:t>ункционирование финансовых рынков предполагает деятельность ряда профессиональных участников рынка ценных</w:t>
      </w:r>
      <w:r w:rsidR="007F663E" w:rsidRPr="0012030C">
        <w:rPr>
          <w:rFonts w:ascii="Times New Roman" w:hAnsi="Times New Roman" w:cs="Times New Roman"/>
          <w:sz w:val="24"/>
          <w:szCs w:val="24"/>
        </w:rPr>
        <w:t xml:space="preserve"> бумаг и иных юридических лиц. </w:t>
      </w:r>
      <w:r w:rsidRPr="0012030C">
        <w:rPr>
          <w:rFonts w:ascii="Times New Roman" w:hAnsi="Times New Roman" w:cs="Times New Roman"/>
          <w:sz w:val="24"/>
          <w:szCs w:val="24"/>
        </w:rPr>
        <w:t>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действий.</w:t>
      </w:r>
    </w:p>
    <w:p w:rsidR="0012030C" w:rsidRDefault="00313507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Риски, связанные с использованием индивидуаль</w:t>
      </w:r>
      <w:r w:rsidR="0012030C">
        <w:rPr>
          <w:rFonts w:ascii="Times New Roman" w:hAnsi="Times New Roman" w:cs="Times New Roman"/>
          <w:b/>
          <w:sz w:val="24"/>
          <w:szCs w:val="24"/>
        </w:rPr>
        <w:t xml:space="preserve">ных инвестиционных рекомендаций. </w:t>
      </w:r>
      <w:r w:rsidR="00A91A8A" w:rsidRPr="0012030C">
        <w:rPr>
          <w:rFonts w:ascii="Times New Roman" w:hAnsi="Times New Roman" w:cs="Times New Roman"/>
          <w:sz w:val="24"/>
          <w:szCs w:val="24"/>
        </w:rPr>
        <w:t>Инвестиционный советник при оказании услуг инвестиционно</w:t>
      </w:r>
      <w:r w:rsidR="009E0E5D" w:rsidRPr="0012030C">
        <w:rPr>
          <w:rFonts w:ascii="Times New Roman" w:hAnsi="Times New Roman" w:cs="Times New Roman"/>
          <w:sz w:val="24"/>
          <w:szCs w:val="24"/>
        </w:rPr>
        <w:t>го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 консультировани</w:t>
      </w:r>
      <w:r w:rsidR="009E0E5D" w:rsidRPr="0012030C">
        <w:rPr>
          <w:rFonts w:ascii="Times New Roman" w:hAnsi="Times New Roman" w:cs="Times New Roman"/>
          <w:sz w:val="24"/>
          <w:szCs w:val="24"/>
        </w:rPr>
        <w:t>я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9E0E5D" w:rsidRPr="0012030C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доступную публичную информацию заслуживающих доверия источников, однако Инвестиционный советник не предоставляет никаких гарантий и заверений в том, что такая информация является полной и достоверной. Инвестиционный советник также вправе заключать договоры на предоставление аналитических материалов </w:t>
      </w:r>
      <w:r w:rsidR="00A91A8A" w:rsidRPr="0012030C">
        <w:rPr>
          <w:rFonts w:ascii="Times New Roman" w:hAnsi="Times New Roman" w:cs="Times New Roman"/>
          <w:sz w:val="24"/>
          <w:szCs w:val="24"/>
        </w:rPr>
        <w:lastRenderedPageBreak/>
        <w:t>и обзоров для формирования инвестиционных рекомендаций с третьими лицами. Инвестици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онный советник не берет на себя </w:t>
      </w:r>
      <w:r w:rsidR="009E0E5D" w:rsidRPr="0012030C">
        <w:rPr>
          <w:rFonts w:ascii="Times New Roman" w:hAnsi="Times New Roman" w:cs="Times New Roman"/>
          <w:sz w:val="24"/>
          <w:szCs w:val="24"/>
        </w:rPr>
        <w:t>обязательство обновлять</w:t>
      </w:r>
      <w:r w:rsidR="00A91A8A" w:rsidRPr="0012030C">
        <w:rPr>
          <w:rFonts w:ascii="Times New Roman" w:hAnsi="Times New Roman" w:cs="Times New Roman"/>
          <w:sz w:val="24"/>
          <w:szCs w:val="24"/>
        </w:rPr>
        <w:t>/</w:t>
      </w:r>
      <w:r w:rsidR="009E0E5D" w:rsidRPr="0012030C">
        <w:rPr>
          <w:rFonts w:ascii="Times New Roman" w:hAnsi="Times New Roman" w:cs="Times New Roman"/>
          <w:sz w:val="24"/>
          <w:szCs w:val="24"/>
        </w:rPr>
        <w:t>корректировать указанную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 в индивидуальных инвестиционных рекомендациях информацию в связи с утратой актуальности содержащейся в рекомендации информации, в том числе при выявлении несоответствия действительности приводимых в ней данных. Вся информация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в индивидуальной инвестиционной рекомендации 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актуальна исключительно </w:t>
      </w:r>
      <w:r w:rsidR="009E0E5D" w:rsidRPr="0012030C">
        <w:rPr>
          <w:rFonts w:ascii="Times New Roman" w:hAnsi="Times New Roman" w:cs="Times New Roman"/>
          <w:sz w:val="24"/>
          <w:szCs w:val="24"/>
        </w:rPr>
        <w:t xml:space="preserve">в течении времени, </w:t>
      </w:r>
      <w:r w:rsidR="00BA65C1" w:rsidRPr="0012030C">
        <w:rPr>
          <w:rFonts w:ascii="Times New Roman" w:hAnsi="Times New Roman" w:cs="Times New Roman"/>
          <w:sz w:val="24"/>
          <w:szCs w:val="24"/>
        </w:rPr>
        <w:t>которая указана в Договоре на оказание услуг инвестиционного консультирования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, если в самой рекомендации не содержится иных условий. Несмотря на должную осмотрительность при подготовке инвестиционных рекомендаций, </w:t>
      </w:r>
    </w:p>
    <w:p w:rsidR="00A91A8A" w:rsidRPr="0012030C" w:rsidRDefault="00A91A8A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Инвестиционный советник не дает никаких гарантий и заверений и не принимает на себя ответственности в отношении надежности, точности и полноты информации, содержащейся в индивидуальных инвестиционных рекомендациях. При пр</w:t>
      </w:r>
      <w:r w:rsidR="00D5105A" w:rsidRPr="0012030C">
        <w:rPr>
          <w:rFonts w:ascii="Times New Roman" w:hAnsi="Times New Roman" w:cs="Times New Roman"/>
          <w:sz w:val="24"/>
          <w:szCs w:val="24"/>
        </w:rPr>
        <w:t xml:space="preserve">инятии </w:t>
      </w:r>
      <w:r w:rsidR="00BA65C1" w:rsidRPr="0012030C">
        <w:rPr>
          <w:rFonts w:ascii="Times New Roman" w:hAnsi="Times New Roman" w:cs="Times New Roman"/>
          <w:sz w:val="24"/>
          <w:szCs w:val="24"/>
        </w:rPr>
        <w:t>инвестиционных решений</w:t>
      </w:r>
      <w:r w:rsidR="00D5105A" w:rsidRPr="0012030C">
        <w:rPr>
          <w:rFonts w:ascii="Times New Roman" w:hAnsi="Times New Roman" w:cs="Times New Roman"/>
          <w:sz w:val="24"/>
          <w:szCs w:val="24"/>
        </w:rPr>
        <w:t xml:space="preserve"> к</w:t>
      </w:r>
      <w:r w:rsidRPr="0012030C">
        <w:rPr>
          <w:rFonts w:ascii="Times New Roman" w:hAnsi="Times New Roman" w:cs="Times New Roman"/>
          <w:sz w:val="24"/>
          <w:szCs w:val="24"/>
        </w:rPr>
        <w:t>лиент должен проводить собственную оценку рисков, не полагаясь исключительно на информацию, представленную в индивидуальных инвестиционных рекомендациях Инвестиционного советника, а также получать отдельные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 правовые,</w:t>
      </w:r>
      <w:r w:rsidRPr="0012030C">
        <w:rPr>
          <w:rFonts w:ascii="Times New Roman" w:hAnsi="Times New Roman" w:cs="Times New Roman"/>
          <w:sz w:val="24"/>
          <w:szCs w:val="24"/>
        </w:rPr>
        <w:t xml:space="preserve"> налоговые, финансовые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Pr="0012030C">
        <w:rPr>
          <w:rFonts w:ascii="Times New Roman" w:hAnsi="Times New Roman" w:cs="Times New Roman"/>
          <w:sz w:val="24"/>
          <w:szCs w:val="24"/>
        </w:rPr>
        <w:t>и иные необходимые консультации.</w:t>
      </w:r>
    </w:p>
    <w:p w:rsidR="00BA65C1" w:rsidRPr="0012030C" w:rsidRDefault="004B7A13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Инвестиционный советник является членом</w:t>
      </w:r>
      <w:r w:rsidR="00D4631A">
        <w:rPr>
          <w:rFonts w:ascii="Times New Roman" w:hAnsi="Times New Roman" w:cs="Times New Roman"/>
          <w:sz w:val="24"/>
          <w:szCs w:val="24"/>
        </w:rPr>
        <w:t xml:space="preserve"> СРО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 АМИКС</w:t>
      </w:r>
      <w:r w:rsidRPr="0012030C">
        <w:rPr>
          <w:rFonts w:ascii="Times New Roman" w:hAnsi="Times New Roman" w:cs="Times New Roman"/>
          <w:sz w:val="24"/>
          <w:szCs w:val="24"/>
        </w:rPr>
        <w:t xml:space="preserve">, к которой </w:t>
      </w:r>
      <w:r w:rsidR="00BA65C1" w:rsidRPr="0012030C">
        <w:rPr>
          <w:rFonts w:ascii="Times New Roman" w:hAnsi="Times New Roman" w:cs="Times New Roman"/>
          <w:sz w:val="24"/>
          <w:szCs w:val="24"/>
        </w:rPr>
        <w:t>м</w:t>
      </w:r>
      <w:r w:rsidRPr="0012030C">
        <w:rPr>
          <w:rFonts w:ascii="Times New Roman" w:hAnsi="Times New Roman" w:cs="Times New Roman"/>
          <w:sz w:val="24"/>
          <w:szCs w:val="24"/>
        </w:rPr>
        <w:t>ож</w:t>
      </w:r>
      <w:r w:rsidR="00BA65C1" w:rsidRPr="0012030C">
        <w:rPr>
          <w:rFonts w:ascii="Times New Roman" w:hAnsi="Times New Roman" w:cs="Times New Roman"/>
          <w:sz w:val="24"/>
          <w:szCs w:val="24"/>
        </w:rPr>
        <w:t>но</w:t>
      </w:r>
      <w:r w:rsidRPr="0012030C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в связи с нарушением </w:t>
      </w:r>
      <w:r w:rsidR="0012030C">
        <w:rPr>
          <w:rFonts w:ascii="Times New Roman" w:hAnsi="Times New Roman" w:cs="Times New Roman"/>
          <w:sz w:val="24"/>
          <w:szCs w:val="24"/>
        </w:rPr>
        <w:t>И</w:t>
      </w:r>
      <w:r w:rsidR="00BA65C1" w:rsidRPr="0012030C">
        <w:rPr>
          <w:rFonts w:ascii="Times New Roman" w:hAnsi="Times New Roman" w:cs="Times New Roman"/>
          <w:sz w:val="24"/>
          <w:szCs w:val="24"/>
        </w:rPr>
        <w:t>нвестиционным советником прав и интересов клиента</w:t>
      </w:r>
      <w:r w:rsidRPr="00120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A13" w:rsidRPr="0012030C" w:rsidRDefault="004B7A13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Государственное регулирование и надзор в отношении деятельности эмитентов, профессиональных участников рынка ценных бумаг, организаторов торговли и других финансовых организаций осуществляется Центральным банком Российской Федерации, к которому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 клиент также мо</w:t>
      </w:r>
      <w:r w:rsidRPr="0012030C">
        <w:rPr>
          <w:rFonts w:ascii="Times New Roman" w:hAnsi="Times New Roman" w:cs="Times New Roman"/>
          <w:sz w:val="24"/>
          <w:szCs w:val="24"/>
        </w:rPr>
        <w:t>жет обра</w:t>
      </w:r>
      <w:r w:rsidR="00BA65C1" w:rsidRPr="0012030C">
        <w:rPr>
          <w:rFonts w:ascii="Times New Roman" w:hAnsi="Times New Roman" w:cs="Times New Roman"/>
          <w:sz w:val="24"/>
          <w:szCs w:val="24"/>
        </w:rPr>
        <w:t>титься</w:t>
      </w:r>
      <w:r w:rsidRPr="0012030C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его </w:t>
      </w:r>
      <w:r w:rsidRPr="0012030C">
        <w:rPr>
          <w:rFonts w:ascii="Times New Roman" w:hAnsi="Times New Roman" w:cs="Times New Roman"/>
          <w:sz w:val="24"/>
          <w:szCs w:val="24"/>
        </w:rPr>
        <w:t xml:space="preserve">прав и интересов. Помимо этого,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любое лицо </w:t>
      </w:r>
      <w:r w:rsidRPr="0012030C">
        <w:rPr>
          <w:rFonts w:ascii="Times New Roman" w:hAnsi="Times New Roman" w:cs="Times New Roman"/>
          <w:sz w:val="24"/>
          <w:szCs w:val="24"/>
        </w:rPr>
        <w:t>вправе обра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титься </w:t>
      </w:r>
      <w:r w:rsidRPr="0012030C">
        <w:rPr>
          <w:rFonts w:ascii="Times New Roman" w:hAnsi="Times New Roman" w:cs="Times New Roman"/>
          <w:sz w:val="24"/>
          <w:szCs w:val="24"/>
        </w:rPr>
        <w:t>за защитой в судебные и правоохранительные органы.</w:t>
      </w:r>
    </w:p>
    <w:p w:rsidR="005762A6" w:rsidRPr="0012030C" w:rsidRDefault="00037DBA" w:rsidP="0012030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Обращаем внимание, что настоящая Декларация не содержит всех потенциальных рисков, с которыми может столкнуться инвестор на рынке ценных бумаг.  Данная Декларация не имеет своей целью заставить </w:t>
      </w:r>
      <w:r w:rsidR="0012030C" w:rsidRPr="0012030C">
        <w:rPr>
          <w:rFonts w:ascii="Times New Roman" w:hAnsi="Times New Roman" w:cs="Times New Roman"/>
          <w:sz w:val="24"/>
          <w:szCs w:val="24"/>
        </w:rPr>
        <w:t xml:space="preserve">лиц </w:t>
      </w:r>
      <w:r w:rsidRPr="0012030C">
        <w:rPr>
          <w:rFonts w:ascii="Times New Roman" w:hAnsi="Times New Roman" w:cs="Times New Roman"/>
          <w:sz w:val="24"/>
          <w:szCs w:val="24"/>
        </w:rPr>
        <w:t>отказаться от осуществления операций рынке ценных бумаг, а призвана помочь оценить их риски и ответственно подойти к выбору инвестиционной стратегии. При необходимости</w:t>
      </w:r>
      <w:r w:rsidR="0012030C" w:rsidRPr="0012030C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12030C">
        <w:rPr>
          <w:rFonts w:ascii="Times New Roman" w:hAnsi="Times New Roman" w:cs="Times New Roman"/>
          <w:sz w:val="24"/>
          <w:szCs w:val="24"/>
        </w:rPr>
        <w:t>дополнительны</w:t>
      </w:r>
      <w:r w:rsidR="0012030C" w:rsidRPr="0012030C">
        <w:rPr>
          <w:rFonts w:ascii="Times New Roman" w:hAnsi="Times New Roman" w:cs="Times New Roman"/>
          <w:sz w:val="24"/>
          <w:szCs w:val="24"/>
        </w:rPr>
        <w:t>х</w:t>
      </w:r>
      <w:r w:rsidRPr="0012030C">
        <w:rPr>
          <w:rFonts w:ascii="Times New Roman" w:hAnsi="Times New Roman" w:cs="Times New Roman"/>
          <w:sz w:val="24"/>
          <w:szCs w:val="24"/>
        </w:rPr>
        <w:t xml:space="preserve"> разъяснени</w:t>
      </w:r>
      <w:r w:rsidR="0012030C" w:rsidRPr="0012030C">
        <w:rPr>
          <w:rFonts w:ascii="Times New Roman" w:hAnsi="Times New Roman" w:cs="Times New Roman"/>
          <w:sz w:val="24"/>
          <w:szCs w:val="24"/>
        </w:rPr>
        <w:t xml:space="preserve">й, можно обратиться к </w:t>
      </w:r>
      <w:r w:rsidR="0012030C" w:rsidRPr="00404C56">
        <w:rPr>
          <w:rFonts w:ascii="Times New Roman" w:hAnsi="Times New Roman" w:cs="Times New Roman"/>
          <w:b/>
          <w:i/>
          <w:sz w:val="24"/>
          <w:szCs w:val="24"/>
        </w:rPr>
        <w:t>Инвестиционному советнику ___________________</w:t>
      </w:r>
      <w:r w:rsidR="0012030C" w:rsidRPr="0012030C">
        <w:rPr>
          <w:rFonts w:ascii="Times New Roman" w:hAnsi="Times New Roman" w:cs="Times New Roman"/>
          <w:sz w:val="24"/>
          <w:szCs w:val="24"/>
        </w:rPr>
        <w:t xml:space="preserve"> по контактам, </w:t>
      </w:r>
      <w:r w:rsidR="0012030C" w:rsidRPr="00404C56">
        <w:rPr>
          <w:rFonts w:ascii="Times New Roman" w:hAnsi="Times New Roman" w:cs="Times New Roman"/>
          <w:b/>
          <w:i/>
          <w:sz w:val="24"/>
          <w:szCs w:val="24"/>
        </w:rPr>
        <w:t>указанным на сайте ___________________</w:t>
      </w:r>
      <w:r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12030C" w:rsidRPr="0012030C">
        <w:rPr>
          <w:rFonts w:ascii="Times New Roman" w:hAnsi="Times New Roman" w:cs="Times New Roman"/>
          <w:sz w:val="24"/>
          <w:szCs w:val="24"/>
        </w:rPr>
        <w:t>.</w:t>
      </w:r>
    </w:p>
    <w:p w:rsidR="00037DBA" w:rsidRDefault="00037DBA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30C" w:rsidRPr="0012030C" w:rsidRDefault="0012030C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DBA" w:rsidRDefault="0012030C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037DBA" w:rsidRPr="0012030C">
        <w:rPr>
          <w:rFonts w:ascii="Times New Roman" w:hAnsi="Times New Roman" w:cs="Times New Roman"/>
          <w:bCs/>
          <w:sz w:val="24"/>
          <w:szCs w:val="24"/>
        </w:rPr>
        <w:t xml:space="preserve"> Декларацией о рисках ознакомлен,</w:t>
      </w:r>
    </w:p>
    <w:p w:rsidR="00E83F48" w:rsidRDefault="00E83F48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F0F" w:rsidRDefault="00E83F48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Клиент:</w:t>
      </w:r>
    </w:p>
    <w:p w:rsidR="00E83F48" w:rsidRPr="0012030C" w:rsidRDefault="00E83F48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30C" w:rsidRPr="0012030C" w:rsidRDefault="00037DBA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30C">
        <w:rPr>
          <w:rFonts w:ascii="Times New Roman" w:hAnsi="Times New Roman" w:cs="Times New Roman"/>
          <w:bCs/>
          <w:sz w:val="24"/>
          <w:szCs w:val="24"/>
        </w:rPr>
        <w:t>«__</w:t>
      </w:r>
      <w:r w:rsidR="00C25F0F">
        <w:rPr>
          <w:rFonts w:ascii="Times New Roman" w:hAnsi="Times New Roman" w:cs="Times New Roman"/>
          <w:bCs/>
          <w:sz w:val="24"/>
          <w:szCs w:val="24"/>
        </w:rPr>
        <w:t>____</w:t>
      </w:r>
      <w:r w:rsidRPr="0012030C">
        <w:rPr>
          <w:rFonts w:ascii="Times New Roman" w:hAnsi="Times New Roman" w:cs="Times New Roman"/>
          <w:bCs/>
          <w:sz w:val="24"/>
          <w:szCs w:val="24"/>
        </w:rPr>
        <w:t xml:space="preserve">»_______________20 _____г.      </w:t>
      </w:r>
      <w:r w:rsidR="0012030C" w:rsidRPr="0012030C">
        <w:rPr>
          <w:rFonts w:ascii="Times New Roman" w:hAnsi="Times New Roman" w:cs="Times New Roman"/>
          <w:bCs/>
          <w:sz w:val="24"/>
          <w:szCs w:val="24"/>
        </w:rPr>
        <w:tab/>
      </w:r>
      <w:r w:rsidRPr="0012030C">
        <w:rPr>
          <w:rFonts w:ascii="Times New Roman" w:hAnsi="Times New Roman" w:cs="Times New Roman"/>
          <w:bCs/>
          <w:sz w:val="24"/>
          <w:szCs w:val="24"/>
        </w:rPr>
        <w:t>______</w:t>
      </w:r>
      <w:r w:rsidR="0012030C" w:rsidRPr="0012030C">
        <w:rPr>
          <w:rFonts w:ascii="Times New Roman" w:hAnsi="Times New Roman" w:cs="Times New Roman"/>
          <w:bCs/>
          <w:sz w:val="24"/>
          <w:szCs w:val="24"/>
          <w:lang w:val="en-US"/>
        </w:rPr>
        <w:t>______</w:t>
      </w:r>
      <w:r w:rsidRPr="0012030C">
        <w:rPr>
          <w:rFonts w:ascii="Times New Roman" w:hAnsi="Times New Roman" w:cs="Times New Roman"/>
          <w:bCs/>
          <w:sz w:val="24"/>
          <w:szCs w:val="24"/>
        </w:rPr>
        <w:t>______/___</w:t>
      </w:r>
      <w:r w:rsidR="0012030C">
        <w:rPr>
          <w:rFonts w:ascii="Times New Roman" w:hAnsi="Times New Roman" w:cs="Times New Roman"/>
          <w:bCs/>
          <w:sz w:val="24"/>
          <w:szCs w:val="24"/>
        </w:rPr>
        <w:t>___</w:t>
      </w:r>
      <w:r w:rsidRPr="0012030C">
        <w:rPr>
          <w:rFonts w:ascii="Times New Roman" w:hAnsi="Times New Roman" w:cs="Times New Roman"/>
          <w:bCs/>
          <w:sz w:val="24"/>
          <w:szCs w:val="24"/>
        </w:rPr>
        <w:t>_</w:t>
      </w:r>
      <w:r w:rsidR="0012030C" w:rsidRPr="0012030C">
        <w:rPr>
          <w:rFonts w:ascii="Times New Roman" w:hAnsi="Times New Roman" w:cs="Times New Roman"/>
          <w:bCs/>
          <w:sz w:val="24"/>
          <w:szCs w:val="24"/>
        </w:rPr>
        <w:t>________</w:t>
      </w:r>
      <w:r w:rsidRPr="0012030C">
        <w:rPr>
          <w:rFonts w:ascii="Times New Roman" w:hAnsi="Times New Roman" w:cs="Times New Roman"/>
          <w:bCs/>
          <w:sz w:val="24"/>
          <w:szCs w:val="24"/>
        </w:rPr>
        <w:t>_______</w:t>
      </w:r>
      <w:r w:rsidR="0012030C" w:rsidRPr="0012030C">
        <w:rPr>
          <w:rFonts w:ascii="Times New Roman" w:hAnsi="Times New Roman" w:cs="Times New Roman"/>
          <w:bCs/>
          <w:sz w:val="24"/>
          <w:szCs w:val="24"/>
        </w:rPr>
        <w:t>/</w:t>
      </w:r>
      <w:r w:rsidRPr="001203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037DBA" w:rsidRPr="0012030C" w:rsidRDefault="0012030C" w:rsidP="0012030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2030C">
        <w:rPr>
          <w:rFonts w:ascii="Times New Roman" w:hAnsi="Times New Roman" w:cs="Times New Roman"/>
          <w:bCs/>
          <w:sz w:val="24"/>
          <w:szCs w:val="24"/>
        </w:rPr>
        <w:t>п</w:t>
      </w:r>
      <w:r w:rsidR="00037DBA" w:rsidRPr="0012030C">
        <w:rPr>
          <w:rFonts w:ascii="Times New Roman" w:hAnsi="Times New Roman" w:cs="Times New Roman"/>
          <w:bCs/>
          <w:sz w:val="24"/>
          <w:szCs w:val="24"/>
        </w:rPr>
        <w:t xml:space="preserve">одпись     </w:t>
      </w:r>
      <w:r w:rsidRPr="0012030C">
        <w:rPr>
          <w:rFonts w:ascii="Times New Roman" w:hAnsi="Times New Roman" w:cs="Times New Roman"/>
          <w:bCs/>
          <w:sz w:val="24"/>
          <w:szCs w:val="24"/>
        </w:rPr>
        <w:tab/>
      </w:r>
      <w:r w:rsidRPr="0012030C">
        <w:rPr>
          <w:rFonts w:ascii="Times New Roman" w:hAnsi="Times New Roman" w:cs="Times New Roman"/>
          <w:bCs/>
          <w:sz w:val="24"/>
          <w:szCs w:val="24"/>
        </w:rPr>
        <w:tab/>
      </w:r>
      <w:r w:rsidR="00037DBA" w:rsidRPr="0012030C">
        <w:rPr>
          <w:rFonts w:ascii="Times New Roman" w:hAnsi="Times New Roman" w:cs="Times New Roman"/>
          <w:bCs/>
          <w:sz w:val="24"/>
          <w:szCs w:val="24"/>
        </w:rPr>
        <w:t xml:space="preserve">   ФИ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</w:p>
    <w:sectPr w:rsidR="00037DBA" w:rsidRPr="0012030C" w:rsidSect="0012030C">
      <w:footerReference w:type="default" r:id="rId8"/>
      <w:pgSz w:w="11906" w:h="16838"/>
      <w:pgMar w:top="567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1D" w:rsidRDefault="002F3F1D" w:rsidP="00D014DF">
      <w:pPr>
        <w:spacing w:after="0" w:line="240" w:lineRule="auto"/>
      </w:pPr>
      <w:r>
        <w:separator/>
      </w:r>
    </w:p>
  </w:endnote>
  <w:endnote w:type="continuationSeparator" w:id="0">
    <w:p w:rsidR="002F3F1D" w:rsidRDefault="002F3F1D" w:rsidP="00D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515485"/>
      <w:docPartObj>
        <w:docPartGallery w:val="Page Numbers (Bottom of Page)"/>
        <w:docPartUnique/>
      </w:docPartObj>
    </w:sdtPr>
    <w:sdtEndPr/>
    <w:sdtContent>
      <w:p w:rsidR="00037DBA" w:rsidRDefault="00037D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29">
          <w:rPr>
            <w:noProof/>
          </w:rPr>
          <w:t>3</w:t>
        </w:r>
        <w:r>
          <w:fldChar w:fldCharType="end"/>
        </w:r>
      </w:p>
    </w:sdtContent>
  </w:sdt>
  <w:p w:rsidR="00037DBA" w:rsidRDefault="00037D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1D" w:rsidRDefault="002F3F1D" w:rsidP="00D014DF">
      <w:pPr>
        <w:spacing w:after="0" w:line="240" w:lineRule="auto"/>
      </w:pPr>
      <w:r>
        <w:separator/>
      </w:r>
    </w:p>
  </w:footnote>
  <w:footnote w:type="continuationSeparator" w:id="0">
    <w:p w:rsidR="002F3F1D" w:rsidRDefault="002F3F1D" w:rsidP="00D0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81D"/>
    <w:multiLevelType w:val="hybridMultilevel"/>
    <w:tmpl w:val="9F9C8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6D3"/>
    <w:multiLevelType w:val="hybridMultilevel"/>
    <w:tmpl w:val="830E1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876"/>
    <w:multiLevelType w:val="multilevel"/>
    <w:tmpl w:val="E832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53C89"/>
    <w:multiLevelType w:val="hybridMultilevel"/>
    <w:tmpl w:val="36A25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2"/>
    <w:rsid w:val="00027A00"/>
    <w:rsid w:val="00037DBA"/>
    <w:rsid w:val="00063268"/>
    <w:rsid w:val="000A795E"/>
    <w:rsid w:val="0012030C"/>
    <w:rsid w:val="001379FF"/>
    <w:rsid w:val="001705ED"/>
    <w:rsid w:val="001F728F"/>
    <w:rsid w:val="00242EC1"/>
    <w:rsid w:val="00291ED2"/>
    <w:rsid w:val="002E7F94"/>
    <w:rsid w:val="002F3F1D"/>
    <w:rsid w:val="00313507"/>
    <w:rsid w:val="00341453"/>
    <w:rsid w:val="00384680"/>
    <w:rsid w:val="00396461"/>
    <w:rsid w:val="003C4FB4"/>
    <w:rsid w:val="003D299B"/>
    <w:rsid w:val="003E17C0"/>
    <w:rsid w:val="003F4796"/>
    <w:rsid w:val="00404C56"/>
    <w:rsid w:val="00451BAD"/>
    <w:rsid w:val="004820EF"/>
    <w:rsid w:val="004B5929"/>
    <w:rsid w:val="004B7A13"/>
    <w:rsid w:val="004C3EC7"/>
    <w:rsid w:val="004F4335"/>
    <w:rsid w:val="00534C1F"/>
    <w:rsid w:val="005762A6"/>
    <w:rsid w:val="00645527"/>
    <w:rsid w:val="00677BDE"/>
    <w:rsid w:val="00682339"/>
    <w:rsid w:val="0068393C"/>
    <w:rsid w:val="006A6E3E"/>
    <w:rsid w:val="007F663E"/>
    <w:rsid w:val="00812C6E"/>
    <w:rsid w:val="00855DF5"/>
    <w:rsid w:val="00870827"/>
    <w:rsid w:val="008927CB"/>
    <w:rsid w:val="008A3DA1"/>
    <w:rsid w:val="008B2C61"/>
    <w:rsid w:val="008F52A8"/>
    <w:rsid w:val="00906832"/>
    <w:rsid w:val="00912364"/>
    <w:rsid w:val="009177F2"/>
    <w:rsid w:val="009B7CE7"/>
    <w:rsid w:val="009E0E5D"/>
    <w:rsid w:val="00A44026"/>
    <w:rsid w:val="00A91A8A"/>
    <w:rsid w:val="00AB4992"/>
    <w:rsid w:val="00AB7210"/>
    <w:rsid w:val="00AE5D2D"/>
    <w:rsid w:val="00B15682"/>
    <w:rsid w:val="00B3554B"/>
    <w:rsid w:val="00B94DA3"/>
    <w:rsid w:val="00BA65C1"/>
    <w:rsid w:val="00BF0860"/>
    <w:rsid w:val="00C25F0F"/>
    <w:rsid w:val="00C31DD2"/>
    <w:rsid w:val="00C323D0"/>
    <w:rsid w:val="00C47F25"/>
    <w:rsid w:val="00C60CA6"/>
    <w:rsid w:val="00CC54AD"/>
    <w:rsid w:val="00CD45AF"/>
    <w:rsid w:val="00CF2252"/>
    <w:rsid w:val="00D014DF"/>
    <w:rsid w:val="00D15BB5"/>
    <w:rsid w:val="00D4631A"/>
    <w:rsid w:val="00D5105A"/>
    <w:rsid w:val="00D561C3"/>
    <w:rsid w:val="00D62DAE"/>
    <w:rsid w:val="00D649A1"/>
    <w:rsid w:val="00DA0DEB"/>
    <w:rsid w:val="00DC532E"/>
    <w:rsid w:val="00DE1E05"/>
    <w:rsid w:val="00E718CF"/>
    <w:rsid w:val="00E83F48"/>
    <w:rsid w:val="00E85A06"/>
    <w:rsid w:val="00EB1C2B"/>
    <w:rsid w:val="00EE24E5"/>
    <w:rsid w:val="00F21052"/>
    <w:rsid w:val="00F23AE1"/>
    <w:rsid w:val="00F62A23"/>
    <w:rsid w:val="00F6305C"/>
    <w:rsid w:val="00F93FE1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547AA-BEA3-4EAE-9588-61D1B778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014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014DF"/>
    <w:rPr>
      <w:sz w:val="20"/>
      <w:szCs w:val="20"/>
    </w:rPr>
  </w:style>
  <w:style w:type="character" w:styleId="a5">
    <w:name w:val="footnote reference"/>
    <w:uiPriority w:val="99"/>
    <w:semiHidden/>
    <w:unhideWhenUsed/>
    <w:rsid w:val="00D014D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1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DBA"/>
  </w:style>
  <w:style w:type="paragraph" w:styleId="ab">
    <w:name w:val="footer"/>
    <w:basedOn w:val="a"/>
    <w:link w:val="ac"/>
    <w:uiPriority w:val="99"/>
    <w:unhideWhenUsed/>
    <w:rsid w:val="000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DBA"/>
  </w:style>
  <w:style w:type="paragraph" w:styleId="ad">
    <w:name w:val="List Paragraph"/>
    <w:basedOn w:val="a"/>
    <w:uiPriority w:val="34"/>
    <w:qFormat/>
    <w:rsid w:val="00F93FE1"/>
    <w:pPr>
      <w:ind w:left="720"/>
      <w:contextualSpacing/>
    </w:pPr>
  </w:style>
  <w:style w:type="paragraph" w:styleId="ae">
    <w:name w:val="No Spacing"/>
    <w:uiPriority w:val="1"/>
    <w:qFormat/>
    <w:rsid w:val="00120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A413-B21F-4589-9672-2F3E6EDA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cp:lastPrinted>2019-10-09T13:51:00Z</cp:lastPrinted>
  <dcterms:created xsi:type="dcterms:W3CDTF">2021-02-09T08:21:00Z</dcterms:created>
  <dcterms:modified xsi:type="dcterms:W3CDTF">2021-02-09T08:21:00Z</dcterms:modified>
</cp:coreProperties>
</file>