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CC" w:rsidRPr="00A31BFF" w:rsidRDefault="00D50DCC">
      <w:pPr>
        <w:rPr>
          <w:rFonts w:ascii="Times New Roman" w:hAnsi="Times New Roman" w:cs="Times New Roman"/>
          <w:sz w:val="24"/>
          <w:szCs w:val="24"/>
        </w:rPr>
      </w:pPr>
    </w:p>
    <w:p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:rsidR="00136E83" w:rsidRPr="00A31BFF" w:rsidRDefault="00136E83">
      <w:pPr>
        <w:rPr>
          <w:rFonts w:ascii="Times New Roman" w:hAnsi="Times New Roman" w:cs="Times New Roman"/>
          <w:sz w:val="24"/>
          <w:szCs w:val="24"/>
        </w:rPr>
      </w:pPr>
    </w:p>
    <w:p w:rsidR="00136E83" w:rsidRPr="00541C34" w:rsidRDefault="00136E83">
      <w:pPr>
        <w:rPr>
          <w:rFonts w:ascii="Times New Roman" w:hAnsi="Times New Roman" w:cs="Times New Roman"/>
          <w:sz w:val="26"/>
          <w:szCs w:val="26"/>
        </w:rPr>
      </w:pPr>
    </w:p>
    <w:p w:rsidR="00136E83" w:rsidRPr="00541C34" w:rsidRDefault="00136E83">
      <w:pPr>
        <w:rPr>
          <w:rFonts w:ascii="Times New Roman" w:hAnsi="Times New Roman" w:cs="Times New Roman"/>
          <w:sz w:val="26"/>
          <w:szCs w:val="26"/>
        </w:rPr>
      </w:pPr>
    </w:p>
    <w:p w:rsidR="00136E83" w:rsidRPr="00541C34" w:rsidRDefault="00136E83">
      <w:pPr>
        <w:rPr>
          <w:rFonts w:ascii="Times New Roman" w:hAnsi="Times New Roman" w:cs="Times New Roman"/>
          <w:sz w:val="26"/>
          <w:szCs w:val="26"/>
        </w:rPr>
      </w:pPr>
    </w:p>
    <w:p w:rsidR="00136E83" w:rsidRPr="00541C34" w:rsidRDefault="00136E83" w:rsidP="00A31B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6E83" w:rsidRPr="00541C34" w:rsidRDefault="00136E83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4254F6" w:rsidRPr="00541C34" w:rsidRDefault="00136E83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34437" w:rsidRPr="00541C34">
        <w:rPr>
          <w:rFonts w:ascii="Times New Roman" w:hAnsi="Times New Roman" w:cs="Times New Roman"/>
          <w:b/>
          <w:sz w:val="26"/>
          <w:szCs w:val="26"/>
        </w:rPr>
        <w:t>и</w:t>
      </w:r>
      <w:r w:rsidRPr="00541C34">
        <w:rPr>
          <w:rFonts w:ascii="Times New Roman" w:hAnsi="Times New Roman" w:cs="Times New Roman"/>
          <w:b/>
          <w:sz w:val="26"/>
          <w:szCs w:val="26"/>
        </w:rPr>
        <w:t>нвестиционно</w:t>
      </w:r>
      <w:r w:rsidR="00B34437" w:rsidRPr="00541C34">
        <w:rPr>
          <w:rFonts w:ascii="Times New Roman" w:hAnsi="Times New Roman" w:cs="Times New Roman"/>
          <w:b/>
          <w:sz w:val="26"/>
          <w:szCs w:val="26"/>
        </w:rPr>
        <w:t>м</w:t>
      </w:r>
      <w:r w:rsidRPr="00541C34">
        <w:rPr>
          <w:rFonts w:ascii="Times New Roman" w:hAnsi="Times New Roman" w:cs="Times New Roman"/>
          <w:b/>
          <w:sz w:val="26"/>
          <w:szCs w:val="26"/>
        </w:rPr>
        <w:t xml:space="preserve"> консультировани</w:t>
      </w:r>
      <w:r w:rsidR="00B34437" w:rsidRPr="00541C34">
        <w:rPr>
          <w:rFonts w:ascii="Times New Roman" w:hAnsi="Times New Roman" w:cs="Times New Roman"/>
          <w:b/>
          <w:sz w:val="26"/>
          <w:szCs w:val="26"/>
        </w:rPr>
        <w:t>и</w:t>
      </w:r>
      <w:r w:rsidR="004F2777" w:rsidRPr="00541C3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BFF" w:rsidRPr="00541C34" w:rsidRDefault="00FB4A1F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от</w:t>
      </w:r>
      <w:r w:rsidR="00A31BFF" w:rsidRPr="00541C34">
        <w:rPr>
          <w:rFonts w:ascii="Times New Roman" w:hAnsi="Times New Roman" w:cs="Times New Roman"/>
          <w:b/>
          <w:sz w:val="26"/>
          <w:szCs w:val="26"/>
        </w:rPr>
        <w:t xml:space="preserve"> «____»</w:t>
      </w:r>
      <w:r w:rsidRPr="00541C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1BFF" w:rsidRPr="00541C34">
        <w:rPr>
          <w:rFonts w:ascii="Times New Roman" w:hAnsi="Times New Roman" w:cs="Times New Roman"/>
          <w:b/>
          <w:sz w:val="26"/>
          <w:szCs w:val="26"/>
        </w:rPr>
        <w:t>_______________202_г.</w:t>
      </w: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C34" w:rsidRPr="00541C34" w:rsidRDefault="00541C34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C34" w:rsidRPr="00541C34" w:rsidRDefault="00541C34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1C34" w:rsidRPr="00541C34" w:rsidRDefault="00541C34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4437" w:rsidRPr="00541C34" w:rsidRDefault="00F700DC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34437" w:rsidRPr="00541C34" w:rsidRDefault="00B34437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г.___________</w:t>
      </w:r>
    </w:p>
    <w:p w:rsidR="00136E83" w:rsidRPr="00541C34" w:rsidRDefault="00136E83" w:rsidP="00A31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BFF" w:rsidRPr="00541C34" w:rsidRDefault="00A31BFF" w:rsidP="000E14A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Индивидуальный предприниматель</w:t>
      </w:r>
      <w:r w:rsidR="00167106" w:rsidRPr="00541C34">
        <w:rPr>
          <w:rFonts w:ascii="Times New Roman" w:hAnsi="Times New Roman" w:cs="Times New Roman"/>
          <w:sz w:val="26"/>
          <w:szCs w:val="26"/>
        </w:rPr>
        <w:t>___________________</w:t>
      </w:r>
      <w:r w:rsidRPr="00541C34">
        <w:rPr>
          <w:rFonts w:ascii="Times New Roman" w:hAnsi="Times New Roman" w:cs="Times New Roman"/>
          <w:sz w:val="26"/>
          <w:szCs w:val="26"/>
        </w:rPr>
        <w:t xml:space="preserve">, действующий на основании </w:t>
      </w:r>
      <w:r w:rsidR="00DA7223" w:rsidRPr="00541C34">
        <w:rPr>
          <w:rFonts w:ascii="Times New Roman" w:hAnsi="Times New Roman" w:cs="Times New Roman"/>
          <w:sz w:val="26"/>
          <w:szCs w:val="26"/>
        </w:rPr>
        <w:t>С</w:t>
      </w:r>
      <w:r w:rsidRPr="00541C34">
        <w:rPr>
          <w:rFonts w:ascii="Times New Roman" w:hAnsi="Times New Roman" w:cs="Times New Roman"/>
          <w:sz w:val="26"/>
          <w:szCs w:val="26"/>
        </w:rPr>
        <w:t xml:space="preserve">видетельства о государственной регистрации в качестве индивидуального предпринимателя </w:t>
      </w:r>
      <w:r w:rsidR="00F5351C" w:rsidRPr="00541C34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167106" w:rsidRPr="00541C34">
        <w:rPr>
          <w:rFonts w:ascii="Times New Roman" w:hAnsi="Times New Roman" w:cs="Times New Roman"/>
          <w:sz w:val="26"/>
          <w:szCs w:val="26"/>
        </w:rPr>
        <w:t>_____</w:t>
      </w:r>
      <w:r w:rsidR="00F5351C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№ </w:t>
      </w:r>
      <w:r w:rsidR="00167106" w:rsidRPr="00541C34">
        <w:rPr>
          <w:rFonts w:ascii="Times New Roman" w:hAnsi="Times New Roman" w:cs="Times New Roman"/>
          <w:sz w:val="26"/>
          <w:szCs w:val="26"/>
        </w:rPr>
        <w:t>_____________</w:t>
      </w:r>
      <w:r w:rsidRPr="00541C34">
        <w:rPr>
          <w:rFonts w:ascii="Times New Roman" w:hAnsi="Times New Roman" w:cs="Times New Roman"/>
          <w:sz w:val="26"/>
          <w:szCs w:val="26"/>
        </w:rPr>
        <w:t xml:space="preserve"> (ОГРНИП</w:t>
      </w:r>
      <w:r w:rsidR="00167106" w:rsidRPr="00541C34">
        <w:rPr>
          <w:rFonts w:ascii="Times New Roman" w:hAnsi="Times New Roman" w:cs="Times New Roman"/>
          <w:sz w:val="26"/>
          <w:szCs w:val="26"/>
        </w:rPr>
        <w:t>________________</w:t>
      </w:r>
      <w:r w:rsidRPr="00541C34">
        <w:rPr>
          <w:rFonts w:ascii="Times New Roman" w:hAnsi="Times New Roman" w:cs="Times New Roman"/>
          <w:sz w:val="26"/>
          <w:szCs w:val="26"/>
        </w:rPr>
        <w:t>), являющийся Инвестиционным советником, сведения о котором включены в Единый реестр инвестиционных советников Банка России</w:t>
      </w:r>
      <w:r w:rsidR="00DA7223" w:rsidRPr="00541C34">
        <w:rPr>
          <w:rFonts w:ascii="Times New Roman" w:hAnsi="Times New Roman" w:cs="Times New Roman"/>
          <w:sz w:val="26"/>
          <w:szCs w:val="26"/>
        </w:rPr>
        <w:t xml:space="preserve"> (н</w:t>
      </w:r>
      <w:r w:rsidRPr="00541C34">
        <w:rPr>
          <w:rFonts w:ascii="Times New Roman" w:hAnsi="Times New Roman" w:cs="Times New Roman"/>
          <w:sz w:val="26"/>
          <w:szCs w:val="26"/>
        </w:rPr>
        <w:t>омер записи:</w:t>
      </w:r>
      <w:r w:rsidR="00DA7223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167106" w:rsidRPr="00541C34">
        <w:rPr>
          <w:rFonts w:ascii="Times New Roman" w:hAnsi="Times New Roman" w:cs="Times New Roman"/>
          <w:sz w:val="26"/>
          <w:szCs w:val="26"/>
        </w:rPr>
        <w:t>_______</w:t>
      </w:r>
      <w:r w:rsidRPr="00541C34">
        <w:rPr>
          <w:rFonts w:ascii="Times New Roman" w:hAnsi="Times New Roman" w:cs="Times New Roman"/>
          <w:sz w:val="26"/>
          <w:szCs w:val="26"/>
        </w:rPr>
        <w:t>от</w:t>
      </w:r>
      <w:r w:rsidR="00167106" w:rsidRPr="00541C34">
        <w:rPr>
          <w:rFonts w:ascii="Times New Roman" w:hAnsi="Times New Roman" w:cs="Times New Roman"/>
          <w:sz w:val="26"/>
          <w:szCs w:val="26"/>
        </w:rPr>
        <w:t>________</w:t>
      </w:r>
      <w:r w:rsidRPr="00541C34">
        <w:rPr>
          <w:rFonts w:ascii="Times New Roman" w:hAnsi="Times New Roman" w:cs="Times New Roman"/>
          <w:sz w:val="26"/>
          <w:szCs w:val="26"/>
        </w:rPr>
        <w:t>)</w:t>
      </w:r>
      <w:r w:rsidR="00221918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F5351C" w:rsidRPr="00541C34">
        <w:rPr>
          <w:rFonts w:ascii="Times New Roman" w:hAnsi="Times New Roman" w:cs="Times New Roman"/>
          <w:sz w:val="26"/>
          <w:szCs w:val="26"/>
        </w:rPr>
        <w:t>являющийся членом саморегулируемой организации Ассоциация международных инвестиционных консультантов и советников (ОГРН 1181690018135)</w:t>
      </w:r>
      <w:r w:rsidRPr="00541C34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«</w:t>
      </w:r>
      <w:r w:rsidRPr="00541C34">
        <w:rPr>
          <w:rFonts w:ascii="Times New Roman" w:hAnsi="Times New Roman" w:cs="Times New Roman"/>
          <w:b/>
          <w:sz w:val="26"/>
          <w:szCs w:val="26"/>
        </w:rPr>
        <w:t>Инвестиционный советник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»</w:t>
      </w:r>
      <w:r w:rsidRPr="00541C34">
        <w:rPr>
          <w:rFonts w:ascii="Times New Roman" w:hAnsi="Times New Roman" w:cs="Times New Roman"/>
          <w:sz w:val="26"/>
          <w:szCs w:val="26"/>
        </w:rPr>
        <w:t>, и</w:t>
      </w:r>
    </w:p>
    <w:p w:rsidR="00A31BFF" w:rsidRPr="00541C34" w:rsidRDefault="00A31BFF" w:rsidP="000E14A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DA7223" w:rsidRPr="00541C34">
        <w:rPr>
          <w:rFonts w:ascii="Times New Roman" w:hAnsi="Times New Roman" w:cs="Times New Roman"/>
          <w:sz w:val="26"/>
          <w:szCs w:val="26"/>
        </w:rPr>
        <w:t>_________</w:t>
      </w:r>
      <w:r w:rsidRPr="00541C34">
        <w:rPr>
          <w:rFonts w:ascii="Times New Roman" w:hAnsi="Times New Roman" w:cs="Times New Roman"/>
          <w:sz w:val="26"/>
          <w:szCs w:val="26"/>
        </w:rPr>
        <w:t xml:space="preserve">___, именуем___ в дальнейшем </w:t>
      </w:r>
      <w:r w:rsidR="00167106" w:rsidRPr="00541C34">
        <w:rPr>
          <w:rFonts w:ascii="Times New Roman" w:hAnsi="Times New Roman" w:cs="Times New Roman"/>
          <w:sz w:val="26"/>
          <w:szCs w:val="26"/>
        </w:rPr>
        <w:t>«</w:t>
      </w:r>
      <w:r w:rsidRPr="00541C34">
        <w:rPr>
          <w:rFonts w:ascii="Times New Roman" w:hAnsi="Times New Roman" w:cs="Times New Roman"/>
          <w:b/>
          <w:sz w:val="26"/>
          <w:szCs w:val="26"/>
        </w:rPr>
        <w:t>Клиент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»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, совместно именуемые в дальнейшем </w:t>
      </w:r>
      <w:r w:rsidR="00167106" w:rsidRPr="00541C34">
        <w:rPr>
          <w:rFonts w:ascii="Times New Roman" w:hAnsi="Times New Roman" w:cs="Times New Roman"/>
          <w:b/>
          <w:sz w:val="26"/>
          <w:szCs w:val="26"/>
        </w:rPr>
        <w:t>«Стороны»</w:t>
      </w:r>
      <w:r w:rsidR="00167106" w:rsidRPr="00541C34">
        <w:rPr>
          <w:rFonts w:ascii="Times New Roman" w:hAnsi="Times New Roman" w:cs="Times New Roman"/>
          <w:sz w:val="26"/>
          <w:szCs w:val="26"/>
        </w:rPr>
        <w:t>, подписали настоящий Д</w:t>
      </w:r>
      <w:r w:rsidRPr="00541C34">
        <w:rPr>
          <w:rFonts w:ascii="Times New Roman" w:hAnsi="Times New Roman" w:cs="Times New Roman"/>
          <w:sz w:val="26"/>
          <w:szCs w:val="26"/>
        </w:rPr>
        <w:t xml:space="preserve">оговор (далее по тексту – </w:t>
      </w:r>
      <w:r w:rsidR="00167106" w:rsidRPr="00541C34">
        <w:rPr>
          <w:rFonts w:ascii="Times New Roman" w:hAnsi="Times New Roman" w:cs="Times New Roman"/>
          <w:sz w:val="26"/>
          <w:szCs w:val="26"/>
        </w:rPr>
        <w:t>«</w:t>
      </w:r>
      <w:r w:rsidRPr="00541C34">
        <w:rPr>
          <w:rFonts w:ascii="Times New Roman" w:hAnsi="Times New Roman" w:cs="Times New Roman"/>
          <w:sz w:val="26"/>
          <w:szCs w:val="26"/>
        </w:rPr>
        <w:t>Договор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»), </w:t>
      </w:r>
      <w:r w:rsidRPr="00541C34">
        <w:rPr>
          <w:rFonts w:ascii="Times New Roman" w:hAnsi="Times New Roman" w:cs="Times New Roman"/>
          <w:sz w:val="26"/>
          <w:szCs w:val="26"/>
        </w:rPr>
        <w:t>о нижеследующем:</w:t>
      </w:r>
    </w:p>
    <w:p w:rsidR="000E14AC" w:rsidRPr="00541C34" w:rsidRDefault="000E14AC" w:rsidP="000E14AC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B4A1F" w:rsidRPr="00541C34" w:rsidRDefault="00DA7223" w:rsidP="000E14AC">
      <w:pPr>
        <w:pStyle w:val="a5"/>
        <w:numPr>
          <w:ilvl w:val="0"/>
          <w:numId w:val="6"/>
        </w:numPr>
        <w:tabs>
          <w:tab w:val="left" w:pos="284"/>
        </w:tabs>
        <w:spacing w:after="0" w:line="312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Термины и опре</w:t>
      </w:r>
      <w:r w:rsidR="00B54CE8" w:rsidRPr="00541C34">
        <w:rPr>
          <w:rFonts w:ascii="Times New Roman" w:hAnsi="Times New Roman" w:cs="Times New Roman"/>
          <w:b/>
          <w:sz w:val="26"/>
          <w:szCs w:val="26"/>
        </w:rPr>
        <w:t>деления</w:t>
      </w:r>
      <w:r w:rsidR="00FB4A1F" w:rsidRPr="00541C34">
        <w:rPr>
          <w:rFonts w:ascii="Times New Roman" w:hAnsi="Times New Roman" w:cs="Times New Roman"/>
          <w:b/>
          <w:sz w:val="26"/>
          <w:szCs w:val="26"/>
        </w:rPr>
        <w:t>, используемые в Договоре</w:t>
      </w:r>
    </w:p>
    <w:p w:rsidR="00EB2416" w:rsidRPr="00541C34" w:rsidRDefault="00EB2416" w:rsidP="0004048B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Инвестиционный советник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Индивидуальный предприниматель ______________________, </w:t>
      </w:r>
      <w:r w:rsidRPr="00541C34">
        <w:rPr>
          <w:rFonts w:ascii="Times New Roman" w:hAnsi="Times New Roman" w:cs="Times New Roman"/>
          <w:sz w:val="26"/>
          <w:szCs w:val="26"/>
        </w:rPr>
        <w:t xml:space="preserve">осуществляющий деятельность по инвестиционному консультированию. </w:t>
      </w:r>
    </w:p>
    <w:p w:rsidR="00EB2416" w:rsidRPr="00541C34" w:rsidRDefault="00EB2416" w:rsidP="0004048B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Клиент - </w:t>
      </w:r>
      <w:r w:rsidRPr="00541C34">
        <w:rPr>
          <w:rFonts w:ascii="Times New Roman" w:hAnsi="Times New Roman" w:cs="Times New Roman"/>
          <w:sz w:val="26"/>
          <w:szCs w:val="26"/>
        </w:rPr>
        <w:t>физическое или юридическое лицо, заключившее с Инвестиционным советником Договор об инвестиционном консультировании.</w:t>
      </w:r>
    </w:p>
    <w:p w:rsidR="00EB2416" w:rsidRPr="00541C34" w:rsidRDefault="0083519A" w:rsidP="0004048B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Деятельность по инвестиционному консультированию</w:t>
      </w:r>
      <w:r w:rsidRPr="00541C34">
        <w:rPr>
          <w:rFonts w:ascii="Times New Roman" w:hAnsi="Times New Roman" w:cs="Times New Roman"/>
          <w:sz w:val="26"/>
          <w:szCs w:val="26"/>
        </w:rPr>
        <w:t xml:space="preserve"> – оказание консультационных услуг в отношении ценных бумаг, сделок с ними и (или) заключения договоров, являющихся производными финансовыми инструментами, путем предоставления индивидуальных инвестиционных рекомендаций. Не является деятельностью по инвестиционному консультированию предоставление Инвестиционным советником информации о своих услугах и (или) выпущенных (эмитированных) им финансовых инструментах при условии, что предоставляемая информация не содержит индивидуальной инвестиционной рекомендации. </w:t>
      </w:r>
    </w:p>
    <w:p w:rsidR="0083519A" w:rsidRPr="00541C34" w:rsidRDefault="00B54CE8" w:rsidP="00113848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Индивидуальная инвестиционная рекомендация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r w:rsidR="0083519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адресованная определенному Клиенту и предоставляемая ему на основании Договора об инвестиционном консультировании информация, отвечающая одновременно следующим признакам:</w:t>
      </w:r>
    </w:p>
    <w:p w:rsidR="0083519A" w:rsidRPr="00541C34" w:rsidRDefault="0083519A" w:rsidP="0083519A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информация содержит в явном виде сформулированную рекомендацию о совершении или не совершении клиентом сделок по приобретению, отчуждению, погашению определенных ценных бумаг и (или) заключения определенных договоров, являющихся производными финансовыми инструментами;</w:t>
      </w:r>
    </w:p>
    <w:p w:rsidR="0083519A" w:rsidRPr="00541C34" w:rsidRDefault="0083519A" w:rsidP="0083519A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информация сопровождается комментариями, суждениями и оценками, в явном виде указывающими на соответствие таких сделок интересам клиента, или иным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образом указывающими на то, что она предоставляется как индивидуальная инвестиционная рекомендация;</w:t>
      </w:r>
    </w:p>
    <w:p w:rsidR="0083519A" w:rsidRPr="00541C34" w:rsidRDefault="0083519A" w:rsidP="0083519A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- информация содержит определенную или определяемую цену сделки с ценными бумагами и (или) цену договоров, являющихся производными финансовыми инструментами, и (или) определенное или определяемое количество финансового инструмента, и (или) не содержит однозначного и явного указания на то, что предоставляемая информация не является индивидуальной инвестиционной рекомендацией.</w:t>
      </w:r>
    </w:p>
    <w:p w:rsidR="0083519A" w:rsidRPr="00541C34" w:rsidRDefault="0083519A" w:rsidP="006C480F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 xml:space="preserve">Предоставление индивидуальной инвестиционной рекомендации </w:t>
      </w:r>
      <w:r w:rsidRPr="00541C34">
        <w:rPr>
          <w:rFonts w:ascii="Times New Roman" w:hAnsi="Times New Roman" w:cs="Times New Roman"/>
          <w:sz w:val="26"/>
          <w:szCs w:val="26"/>
        </w:rPr>
        <w:t>– составление индивидуальной инвестиционной рекомендации Инвестиционным советником, в том числе с использованием программ для электронных вычислительных машин. Не являются предоставлением индивидуальной инвестиционной рекомендации осуществление функций, которые ограничиваются сбором и передачей информации, в том числе запрашиваемой в целях определения инвестиционного профиля либо сбором и введением информации в программу автоконсультирования (при использовании такой программы), а также передачей инвестиционной рекомендации, в том числе в информационно-телекоммуникационной сети</w:t>
      </w:r>
      <w:r w:rsidR="006C480F" w:rsidRPr="00541C34">
        <w:rPr>
          <w:rFonts w:ascii="Times New Roman" w:hAnsi="Times New Roman" w:cs="Times New Roman"/>
          <w:sz w:val="26"/>
          <w:szCs w:val="26"/>
        </w:rPr>
        <w:t>.</w:t>
      </w:r>
    </w:p>
    <w:p w:rsidR="007C3BFB" w:rsidRPr="00541C34" w:rsidRDefault="00590624" w:rsidP="000E14AC">
      <w:pPr>
        <w:pStyle w:val="a5"/>
        <w:numPr>
          <w:ilvl w:val="1"/>
          <w:numId w:val="6"/>
        </w:numPr>
        <w:tabs>
          <w:tab w:val="left" w:pos="66"/>
          <w:tab w:val="left" w:pos="426"/>
        </w:tabs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 xml:space="preserve"> Инвестиционный профиль Клиента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7D2D8B" w:rsidRPr="00541C34">
        <w:rPr>
          <w:rFonts w:ascii="Times New Roman" w:hAnsi="Times New Roman" w:cs="Times New Roman"/>
          <w:sz w:val="26"/>
          <w:szCs w:val="26"/>
        </w:rPr>
        <w:t>–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7D2D8B" w:rsidRPr="00541C34">
        <w:rPr>
          <w:rFonts w:ascii="Times New Roman" w:hAnsi="Times New Roman" w:cs="Times New Roman"/>
          <w:sz w:val="26"/>
          <w:szCs w:val="26"/>
        </w:rPr>
        <w:t xml:space="preserve">информация об отношении Клиента к 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предполагаемой </w:t>
      </w:r>
      <w:r w:rsidR="007D2D8B" w:rsidRPr="00541C34">
        <w:rPr>
          <w:rFonts w:ascii="Times New Roman" w:hAnsi="Times New Roman" w:cs="Times New Roman"/>
          <w:sz w:val="26"/>
          <w:szCs w:val="26"/>
        </w:rPr>
        <w:t>доходности от операций с ценными бумагами и производно-финансовыми инструментами</w:t>
      </w:r>
      <w:r w:rsidR="009A33FB" w:rsidRPr="00541C34">
        <w:rPr>
          <w:rFonts w:ascii="Times New Roman" w:hAnsi="Times New Roman" w:cs="Times New Roman"/>
          <w:sz w:val="26"/>
          <w:szCs w:val="26"/>
        </w:rPr>
        <w:t xml:space="preserve"> (ожидаемая доходность) в определенном периоде времени (инвестиционный горизонт) с учетом допустимого риска </w:t>
      </w:r>
      <w:r w:rsidR="00560387" w:rsidRPr="00541C34">
        <w:rPr>
          <w:rFonts w:ascii="Times New Roman" w:hAnsi="Times New Roman" w:cs="Times New Roman"/>
          <w:sz w:val="26"/>
          <w:szCs w:val="26"/>
        </w:rPr>
        <w:t>убытков от таких операций, если К</w:t>
      </w:r>
      <w:r w:rsidR="009A33FB" w:rsidRPr="00541C34">
        <w:rPr>
          <w:rFonts w:ascii="Times New Roman" w:hAnsi="Times New Roman" w:cs="Times New Roman"/>
          <w:sz w:val="26"/>
          <w:szCs w:val="26"/>
        </w:rPr>
        <w:t>лиент не является квалифицированным инвестором (допустимый риск).</w:t>
      </w:r>
      <w:r w:rsidR="007D2D8B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BFF" w:rsidRPr="00541C34" w:rsidRDefault="00167106" w:rsidP="000E14AC">
      <w:pPr>
        <w:pStyle w:val="a3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312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Предмет Д</w:t>
      </w:r>
      <w:r w:rsidR="00993738" w:rsidRPr="00541C34">
        <w:rPr>
          <w:rFonts w:ascii="Times New Roman" w:hAnsi="Times New Roman" w:cs="Times New Roman"/>
          <w:b/>
          <w:sz w:val="26"/>
          <w:szCs w:val="26"/>
        </w:rPr>
        <w:t>оговора</w:t>
      </w:r>
    </w:p>
    <w:p w:rsidR="007F36E9" w:rsidRPr="00541C34" w:rsidRDefault="007F36E9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Предметом настоящего Договора является 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оказание услуг по инвестиционному консультированию, выраженное в </w:t>
      </w:r>
      <w:r w:rsidRPr="00541C34">
        <w:rPr>
          <w:rFonts w:ascii="Times New Roman" w:hAnsi="Times New Roman" w:cs="Times New Roman"/>
          <w:sz w:val="26"/>
          <w:szCs w:val="26"/>
        </w:rPr>
        <w:t>формировани</w:t>
      </w:r>
      <w:r w:rsidR="00FF1DD3" w:rsidRPr="00541C34">
        <w:rPr>
          <w:rFonts w:ascii="Times New Roman" w:hAnsi="Times New Roman" w:cs="Times New Roman"/>
          <w:sz w:val="26"/>
          <w:szCs w:val="26"/>
        </w:rPr>
        <w:t>и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 и предоставлении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167106" w:rsidRPr="00541C34">
        <w:rPr>
          <w:rFonts w:ascii="Times New Roman" w:hAnsi="Times New Roman" w:cs="Times New Roman"/>
          <w:sz w:val="26"/>
          <w:szCs w:val="26"/>
        </w:rPr>
        <w:t xml:space="preserve">Инвестиционным советником 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Клиенту </w:t>
      </w:r>
      <w:r w:rsidR="005F5A58" w:rsidRPr="00541C34">
        <w:rPr>
          <w:rFonts w:ascii="Times New Roman" w:hAnsi="Times New Roman" w:cs="Times New Roman"/>
          <w:sz w:val="26"/>
          <w:szCs w:val="26"/>
        </w:rPr>
        <w:t>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ндивидуальных инвестиционных рекоме</w:t>
      </w:r>
      <w:r w:rsidR="00167106" w:rsidRPr="00541C34">
        <w:rPr>
          <w:rFonts w:ascii="Times New Roman" w:hAnsi="Times New Roman" w:cs="Times New Roman"/>
          <w:sz w:val="26"/>
          <w:szCs w:val="26"/>
        </w:rPr>
        <w:t>ндаций за плату, согласованную С</w:t>
      </w:r>
      <w:r w:rsidRPr="00541C34">
        <w:rPr>
          <w:rFonts w:ascii="Times New Roman" w:hAnsi="Times New Roman" w:cs="Times New Roman"/>
          <w:sz w:val="26"/>
          <w:szCs w:val="26"/>
        </w:rPr>
        <w:t>торонами на условиях и в порядке,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 предусмотренном </w:t>
      </w:r>
      <w:r w:rsidRPr="00541C34">
        <w:rPr>
          <w:rFonts w:ascii="Times New Roman" w:hAnsi="Times New Roman" w:cs="Times New Roman"/>
          <w:sz w:val="26"/>
          <w:szCs w:val="26"/>
        </w:rPr>
        <w:t>настоящим Договором</w:t>
      </w:r>
      <w:r w:rsidR="006C480F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570773" w:rsidRPr="00541C34">
        <w:rPr>
          <w:rFonts w:ascii="Times New Roman" w:hAnsi="Times New Roman" w:cs="Times New Roman"/>
          <w:sz w:val="26"/>
          <w:szCs w:val="26"/>
        </w:rPr>
        <w:t>Приложениями и</w:t>
      </w:r>
      <w:r w:rsidR="006C480F" w:rsidRPr="00541C34">
        <w:rPr>
          <w:rFonts w:ascii="Times New Roman" w:hAnsi="Times New Roman" w:cs="Times New Roman"/>
          <w:sz w:val="26"/>
          <w:szCs w:val="26"/>
        </w:rPr>
        <w:t xml:space="preserve"> Д</w:t>
      </w:r>
      <w:r w:rsidRPr="00541C34">
        <w:rPr>
          <w:rFonts w:ascii="Times New Roman" w:hAnsi="Times New Roman" w:cs="Times New Roman"/>
          <w:sz w:val="26"/>
          <w:szCs w:val="26"/>
        </w:rPr>
        <w:t xml:space="preserve">ополнительными соглашениями к нему. </w:t>
      </w:r>
    </w:p>
    <w:p w:rsidR="007F36E9" w:rsidRPr="00541C34" w:rsidRDefault="007F36E9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Предоставленные по настоящему Договору </w:t>
      </w:r>
      <w:r w:rsidR="005F5A58" w:rsidRPr="00541C34">
        <w:rPr>
          <w:rFonts w:ascii="Times New Roman" w:hAnsi="Times New Roman" w:cs="Times New Roman"/>
          <w:sz w:val="26"/>
          <w:szCs w:val="26"/>
        </w:rPr>
        <w:t>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ндивидуальные инвестиционные</w:t>
      </w:r>
      <w:r w:rsidR="005F5A58" w:rsidRPr="00541C34">
        <w:rPr>
          <w:rFonts w:ascii="Times New Roman" w:hAnsi="Times New Roman" w:cs="Times New Roman"/>
          <w:sz w:val="26"/>
          <w:szCs w:val="26"/>
        </w:rPr>
        <w:t xml:space="preserve"> рекомендации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FB4A1F" w:rsidRPr="00541C34">
        <w:rPr>
          <w:rFonts w:ascii="Times New Roman" w:hAnsi="Times New Roman" w:cs="Times New Roman"/>
          <w:sz w:val="26"/>
          <w:szCs w:val="26"/>
        </w:rPr>
        <w:t xml:space="preserve">не являются обязательными к применению Клиентом и </w:t>
      </w:r>
      <w:r w:rsidRPr="00541C34">
        <w:rPr>
          <w:rFonts w:ascii="Times New Roman" w:hAnsi="Times New Roman" w:cs="Times New Roman"/>
          <w:sz w:val="26"/>
          <w:szCs w:val="26"/>
        </w:rPr>
        <w:t>носят исключительно рекомендательный характер.</w:t>
      </w:r>
    </w:p>
    <w:p w:rsidR="007F36E9" w:rsidRPr="00541C34" w:rsidRDefault="00FB4A1F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Индивидуальные инвестиционные рекомендации формируются Инвестиционным советником лично</w:t>
      </w:r>
      <w:r w:rsidR="00C45871" w:rsidRPr="00541C34">
        <w:rPr>
          <w:rFonts w:ascii="Times New Roman" w:hAnsi="Times New Roman" w:cs="Times New Roman"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на основании инвестиционного профиля Клиента.</w:t>
      </w:r>
    </w:p>
    <w:p w:rsidR="00FB4A1F" w:rsidRPr="00541C34" w:rsidRDefault="00FB4A1F" w:rsidP="000E14AC">
      <w:pPr>
        <w:pStyle w:val="a3"/>
        <w:numPr>
          <w:ilvl w:val="1"/>
          <w:numId w:val="6"/>
        </w:numPr>
        <w:shd w:val="clear" w:color="auto" w:fill="auto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Услуги, не</w:t>
      </w:r>
      <w:r w:rsidR="00FF1DD3" w:rsidRPr="00541C34">
        <w:rPr>
          <w:rFonts w:ascii="Times New Roman" w:hAnsi="Times New Roman" w:cs="Times New Roman"/>
          <w:sz w:val="26"/>
          <w:szCs w:val="26"/>
        </w:rPr>
        <w:t xml:space="preserve"> включенные </w:t>
      </w:r>
      <w:r w:rsidRPr="00541C34">
        <w:rPr>
          <w:rFonts w:ascii="Times New Roman" w:hAnsi="Times New Roman" w:cs="Times New Roman"/>
          <w:sz w:val="26"/>
          <w:szCs w:val="26"/>
        </w:rPr>
        <w:t xml:space="preserve">в предмет </w:t>
      </w:r>
      <w:r w:rsidR="005F5A58" w:rsidRPr="00541C34">
        <w:rPr>
          <w:rFonts w:ascii="Times New Roman" w:hAnsi="Times New Roman" w:cs="Times New Roman"/>
          <w:sz w:val="26"/>
          <w:szCs w:val="26"/>
        </w:rPr>
        <w:t>настоящего Д</w:t>
      </w:r>
      <w:r w:rsidR="00FF1DD3" w:rsidRPr="00541C34">
        <w:rPr>
          <w:rFonts w:ascii="Times New Roman" w:hAnsi="Times New Roman" w:cs="Times New Roman"/>
          <w:sz w:val="26"/>
          <w:szCs w:val="26"/>
        </w:rPr>
        <w:t>оговора,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могут оказываться</w:t>
      </w:r>
      <w:r w:rsidR="00C45871" w:rsidRPr="00541C34">
        <w:rPr>
          <w:rFonts w:ascii="Times New Roman" w:hAnsi="Times New Roman" w:cs="Times New Roman"/>
          <w:sz w:val="26"/>
          <w:szCs w:val="26"/>
        </w:rPr>
        <w:t xml:space="preserve"> Клиенту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на основании дополнительного соглашения к настоящему Договору.</w:t>
      </w:r>
    </w:p>
    <w:p w:rsidR="00FB4A1F" w:rsidRPr="00541C34" w:rsidRDefault="005F5A58" w:rsidP="000E14AC">
      <w:pPr>
        <w:pStyle w:val="a5"/>
        <w:numPr>
          <w:ilvl w:val="0"/>
          <w:numId w:val="6"/>
        </w:numPr>
        <w:spacing w:after="0" w:line="312" w:lineRule="auto"/>
        <w:ind w:left="0" w:hanging="357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lastRenderedPageBreak/>
        <w:t>Права и обязанности С</w:t>
      </w:r>
      <w:r w:rsidR="00FB4A1F" w:rsidRPr="00541C34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FB4A1F" w:rsidRPr="00541C34" w:rsidRDefault="00FB4A1F" w:rsidP="000E14A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3.1. </w:t>
      </w:r>
      <w:r w:rsidR="00C96ADC" w:rsidRPr="00541C34">
        <w:rPr>
          <w:rFonts w:ascii="Times New Roman" w:hAnsi="Times New Roman" w:cs="Times New Roman"/>
          <w:sz w:val="26"/>
          <w:szCs w:val="26"/>
        </w:rPr>
        <w:t>Инвестиционный советник обязан:</w:t>
      </w:r>
    </w:p>
    <w:p w:rsidR="00C96ADC" w:rsidRPr="00541C34" w:rsidRDefault="00C96ADC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оказывать услуги лично</w:t>
      </w:r>
      <w:r w:rsidR="007C3A8E" w:rsidRPr="00541C34">
        <w:rPr>
          <w:rFonts w:ascii="Times New Roman" w:hAnsi="Times New Roman" w:cs="Times New Roman"/>
          <w:sz w:val="26"/>
          <w:szCs w:val="26"/>
        </w:rPr>
        <w:t>, в порядке и</w:t>
      </w:r>
      <w:r w:rsidR="00384F6B" w:rsidRPr="00541C34">
        <w:rPr>
          <w:rFonts w:ascii="Times New Roman" w:hAnsi="Times New Roman" w:cs="Times New Roman"/>
          <w:sz w:val="26"/>
          <w:szCs w:val="26"/>
        </w:rPr>
        <w:t xml:space="preserve"> сроки, определенные настоящим Д</w:t>
      </w:r>
      <w:r w:rsidR="007C3A8E" w:rsidRPr="00541C34">
        <w:rPr>
          <w:rFonts w:ascii="Times New Roman" w:hAnsi="Times New Roman" w:cs="Times New Roman"/>
          <w:sz w:val="26"/>
          <w:szCs w:val="26"/>
        </w:rPr>
        <w:t>оговором и дополнительными соглашениями к нему</w:t>
      </w:r>
      <w:r w:rsidRPr="00541C34">
        <w:rPr>
          <w:rFonts w:ascii="Times New Roman" w:hAnsi="Times New Roman" w:cs="Times New Roman"/>
          <w:sz w:val="26"/>
          <w:szCs w:val="26"/>
        </w:rPr>
        <w:t>;</w:t>
      </w:r>
    </w:p>
    <w:p w:rsidR="00C96ADC" w:rsidRPr="00541C34" w:rsidRDefault="00536F39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оказывать услуги </w:t>
      </w:r>
      <w:r w:rsidR="00C45871" w:rsidRPr="00541C34">
        <w:rPr>
          <w:rFonts w:ascii="Times New Roman" w:hAnsi="Times New Roman" w:cs="Times New Roman"/>
          <w:sz w:val="26"/>
          <w:szCs w:val="26"/>
        </w:rPr>
        <w:t xml:space="preserve">разумно и </w:t>
      </w:r>
      <w:r w:rsidR="00851CF7" w:rsidRPr="00541C34">
        <w:rPr>
          <w:rFonts w:ascii="Times New Roman" w:hAnsi="Times New Roman" w:cs="Times New Roman"/>
          <w:sz w:val="26"/>
          <w:szCs w:val="26"/>
        </w:rPr>
        <w:t>добросовестно</w:t>
      </w:r>
      <w:r w:rsidR="00C45871" w:rsidRPr="00541C34">
        <w:rPr>
          <w:rFonts w:ascii="Times New Roman" w:hAnsi="Times New Roman" w:cs="Times New Roman"/>
          <w:sz w:val="26"/>
          <w:szCs w:val="26"/>
        </w:rPr>
        <w:t>,</w:t>
      </w:r>
      <w:r w:rsidR="0073701D" w:rsidRPr="00541C34">
        <w:rPr>
          <w:rFonts w:ascii="Times New Roman" w:hAnsi="Times New Roman" w:cs="Times New Roman"/>
          <w:sz w:val="26"/>
          <w:szCs w:val="26"/>
        </w:rPr>
        <w:t xml:space="preserve"> не злоупотреблять своими правами и (или) ущемлять </w:t>
      </w:r>
      <w:r w:rsidR="00851CF7" w:rsidRPr="00541C34">
        <w:rPr>
          <w:rFonts w:ascii="Times New Roman" w:hAnsi="Times New Roman" w:cs="Times New Roman"/>
          <w:sz w:val="26"/>
          <w:szCs w:val="26"/>
        </w:rPr>
        <w:t>интерес</w:t>
      </w:r>
      <w:r w:rsidR="0073701D" w:rsidRPr="00541C34">
        <w:rPr>
          <w:rFonts w:ascii="Times New Roman" w:hAnsi="Times New Roman" w:cs="Times New Roman"/>
          <w:sz w:val="26"/>
          <w:szCs w:val="26"/>
        </w:rPr>
        <w:t>ы</w:t>
      </w:r>
      <w:r w:rsidR="00851CF7" w:rsidRPr="00541C34">
        <w:rPr>
          <w:rFonts w:ascii="Times New Roman" w:hAnsi="Times New Roman" w:cs="Times New Roman"/>
          <w:sz w:val="26"/>
          <w:szCs w:val="26"/>
        </w:rPr>
        <w:t xml:space="preserve"> Клиента;</w:t>
      </w:r>
    </w:p>
    <w:p w:rsidR="00851CF7" w:rsidRPr="00541C34" w:rsidRDefault="00384F6B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определять И</w:t>
      </w:r>
      <w:r w:rsidR="00536F39" w:rsidRPr="00541C34">
        <w:rPr>
          <w:rFonts w:ascii="Times New Roman" w:hAnsi="Times New Roman" w:cs="Times New Roman"/>
          <w:sz w:val="26"/>
          <w:szCs w:val="26"/>
        </w:rPr>
        <w:t>нвестиционный профиль Клиента в соответствии с требованиями действующего законод</w:t>
      </w:r>
      <w:r w:rsidR="007C3A8E" w:rsidRPr="00541C34">
        <w:rPr>
          <w:rFonts w:ascii="Times New Roman" w:hAnsi="Times New Roman" w:cs="Times New Roman"/>
          <w:sz w:val="26"/>
          <w:szCs w:val="26"/>
        </w:rPr>
        <w:t>ательства Российской Федерации, нормативных актов Бан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ка России, базовых стандартов, </w:t>
      </w:r>
      <w:r w:rsidR="007C3A8E" w:rsidRPr="00541C34">
        <w:rPr>
          <w:rFonts w:ascii="Times New Roman" w:hAnsi="Times New Roman" w:cs="Times New Roman"/>
          <w:sz w:val="26"/>
          <w:szCs w:val="26"/>
        </w:rPr>
        <w:t xml:space="preserve">иных документов, регламентирующих профессиональную деятельность </w:t>
      </w:r>
      <w:r w:rsidR="00C45871" w:rsidRPr="00541C34">
        <w:rPr>
          <w:rFonts w:ascii="Times New Roman" w:hAnsi="Times New Roman" w:cs="Times New Roman"/>
          <w:sz w:val="26"/>
          <w:szCs w:val="26"/>
        </w:rPr>
        <w:t>И</w:t>
      </w:r>
      <w:r w:rsidR="007C3A8E" w:rsidRPr="00541C34">
        <w:rPr>
          <w:rFonts w:ascii="Times New Roman" w:hAnsi="Times New Roman" w:cs="Times New Roman"/>
          <w:sz w:val="26"/>
          <w:szCs w:val="26"/>
        </w:rPr>
        <w:t>нвестиционного советника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, а также согласно </w:t>
      </w:r>
      <w:r w:rsidR="00570773" w:rsidRPr="00541C34">
        <w:rPr>
          <w:rFonts w:ascii="Times New Roman" w:hAnsi="Times New Roman" w:cs="Times New Roman"/>
          <w:sz w:val="26"/>
          <w:szCs w:val="26"/>
        </w:rPr>
        <w:t>Положению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 об определении инвестиционного профиля Клиента, утвержденному Инвестиционным советником</w:t>
      </w:r>
      <w:r w:rsidR="007C3A8E" w:rsidRPr="00541C34">
        <w:rPr>
          <w:rFonts w:ascii="Times New Roman" w:hAnsi="Times New Roman" w:cs="Times New Roman"/>
          <w:sz w:val="26"/>
          <w:szCs w:val="26"/>
        </w:rPr>
        <w:t>;</w:t>
      </w:r>
    </w:p>
    <w:p w:rsidR="007C3A8E" w:rsidRPr="00541C34" w:rsidRDefault="00384F6B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предоставить И</w:t>
      </w:r>
      <w:r w:rsidR="007C3A8E" w:rsidRPr="00541C34">
        <w:rPr>
          <w:rFonts w:ascii="Times New Roman" w:hAnsi="Times New Roman" w:cs="Times New Roman"/>
          <w:sz w:val="26"/>
          <w:szCs w:val="26"/>
        </w:rPr>
        <w:t>ндивидуальную инвестиционную рекомендацию, с</w:t>
      </w:r>
      <w:r w:rsidRPr="00541C34">
        <w:rPr>
          <w:rFonts w:ascii="Times New Roman" w:hAnsi="Times New Roman" w:cs="Times New Roman"/>
          <w:sz w:val="26"/>
          <w:szCs w:val="26"/>
        </w:rPr>
        <w:t>формированную в соответствии с И</w:t>
      </w:r>
      <w:r w:rsidR="007C3A8E" w:rsidRPr="00541C34">
        <w:rPr>
          <w:rFonts w:ascii="Times New Roman" w:hAnsi="Times New Roman" w:cs="Times New Roman"/>
          <w:sz w:val="26"/>
          <w:szCs w:val="26"/>
        </w:rPr>
        <w:t>нвестиционным профилем Клиента.</w:t>
      </w:r>
    </w:p>
    <w:p w:rsidR="00F07AC0" w:rsidRPr="00541C34" w:rsidRDefault="00F07AC0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при изменении информации о Клиенте, при условии, что Клиент уведомил об этом Инвестиционного советника, провести повторно</w:t>
      </w:r>
      <w:r w:rsidR="00384F6B" w:rsidRPr="00541C34">
        <w:rPr>
          <w:rFonts w:ascii="Times New Roman" w:hAnsi="Times New Roman" w:cs="Times New Roman"/>
          <w:sz w:val="26"/>
          <w:szCs w:val="26"/>
        </w:rPr>
        <w:t>е определение 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 Клиента;</w:t>
      </w:r>
    </w:p>
    <w:p w:rsidR="00ED4E77" w:rsidRPr="00541C34" w:rsidRDefault="00ED4E77" w:rsidP="008540CA">
      <w:pPr>
        <w:pStyle w:val="a5"/>
        <w:numPr>
          <w:ilvl w:val="0"/>
          <w:numId w:val="8"/>
        </w:numPr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порядке</w:t>
      </w:r>
      <w:r w:rsidR="00F07AC0" w:rsidRPr="00541C34">
        <w:rPr>
          <w:rFonts w:ascii="Times New Roman" w:hAnsi="Times New Roman" w:cs="Times New Roman"/>
          <w:sz w:val="26"/>
          <w:szCs w:val="26"/>
        </w:rPr>
        <w:t>, в объеме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 в сроки, установленные нормативными актами Банка России, базовыми стандартами и иными </w:t>
      </w:r>
      <w:r w:rsidR="000E14AC" w:rsidRPr="00541C34">
        <w:rPr>
          <w:rFonts w:ascii="Times New Roman" w:hAnsi="Times New Roman" w:cs="Times New Roman"/>
          <w:sz w:val="26"/>
          <w:szCs w:val="26"/>
        </w:rPr>
        <w:t xml:space="preserve">регламентирующими </w:t>
      </w:r>
      <w:r w:rsidRPr="00541C34">
        <w:rPr>
          <w:rFonts w:ascii="Times New Roman" w:hAnsi="Times New Roman" w:cs="Times New Roman"/>
          <w:sz w:val="26"/>
          <w:szCs w:val="26"/>
        </w:rPr>
        <w:t>документами</w:t>
      </w:r>
      <w:r w:rsidR="00384F6B" w:rsidRPr="00541C34">
        <w:rPr>
          <w:rFonts w:ascii="Times New Roman" w:hAnsi="Times New Roman" w:cs="Times New Roman"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обеспечить хранение</w:t>
      </w:r>
      <w:r w:rsidR="00A7373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документов и информации </w:t>
      </w:r>
      <w:r w:rsidR="00F07AC0" w:rsidRPr="00541C34">
        <w:rPr>
          <w:rFonts w:ascii="Times New Roman" w:hAnsi="Times New Roman" w:cs="Times New Roman"/>
          <w:sz w:val="26"/>
          <w:szCs w:val="26"/>
        </w:rPr>
        <w:t xml:space="preserve">связанных с </w:t>
      </w:r>
      <w:r w:rsidRPr="00541C34">
        <w:rPr>
          <w:rFonts w:ascii="Times New Roman" w:hAnsi="Times New Roman" w:cs="Times New Roman"/>
          <w:sz w:val="26"/>
          <w:szCs w:val="26"/>
        </w:rPr>
        <w:t>ранее выданны</w:t>
      </w:r>
      <w:r w:rsidR="00F07AC0" w:rsidRPr="00541C34">
        <w:rPr>
          <w:rFonts w:ascii="Times New Roman" w:hAnsi="Times New Roman" w:cs="Times New Roman"/>
          <w:sz w:val="26"/>
          <w:szCs w:val="26"/>
        </w:rPr>
        <w:t>ми</w:t>
      </w:r>
      <w:r w:rsidR="00384F6B" w:rsidRPr="00541C34">
        <w:rPr>
          <w:rFonts w:ascii="Times New Roman" w:hAnsi="Times New Roman" w:cs="Times New Roman"/>
          <w:sz w:val="26"/>
          <w:szCs w:val="26"/>
        </w:rPr>
        <w:t xml:space="preserve"> Клиенту Индивидуальными инвестиционными рекомендациями</w:t>
      </w:r>
      <w:r w:rsidRPr="00541C3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C96ADC" w:rsidRPr="00541C34" w:rsidRDefault="006B4C55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3.2. Инвестиционный советник в период действия настоящего Договора</w:t>
      </w:r>
      <w:r w:rsidR="007C3A8E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110EDF" w:rsidRPr="00541C34">
        <w:rPr>
          <w:rFonts w:ascii="Times New Roman" w:hAnsi="Times New Roman" w:cs="Times New Roman"/>
          <w:sz w:val="26"/>
          <w:szCs w:val="26"/>
        </w:rPr>
        <w:t>вправе запрашивать у Клиента любую дополнительную информацию, необходимую для надлежащего оказания услуг, являющихс</w:t>
      </w:r>
      <w:r w:rsidR="00671A7F" w:rsidRPr="00541C34">
        <w:rPr>
          <w:rFonts w:ascii="Times New Roman" w:hAnsi="Times New Roman" w:cs="Times New Roman"/>
          <w:sz w:val="26"/>
          <w:szCs w:val="26"/>
        </w:rPr>
        <w:t>я предметом настоящего Договора.</w:t>
      </w:r>
    </w:p>
    <w:p w:rsidR="00671A7F" w:rsidRPr="00541C34" w:rsidRDefault="00671A7F" w:rsidP="000E14A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При отсутствии сведени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й, необходимых для определения И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нвестиционного профиля Клиента,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Инвестиционный советник вправе приостан</w:t>
      </w:r>
      <w:r w:rsidR="00F07AC0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овить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услуг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настоящему Д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оговору</w:t>
      </w:r>
      <w:r w:rsidR="008540C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момента устранения Клиентом обстоятельств, препятств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ующих определению его И</w:t>
      </w:r>
      <w:r w:rsidR="008540C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нвестиционного профиля</w:t>
      </w:r>
      <w:r w:rsidR="000E14A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4479E" w:rsidRPr="00541C34" w:rsidRDefault="00F4479E" w:rsidP="000E14AC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3.4. Инвестиционный советник вправе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тозвать представленную Клиенту И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ндивидуальную инве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стиционную рекомендацию. Отзыв И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ндивидуальной инвестиционной рекомендации осуществляется путем направления уведомления, составленного и переданного Клиенту в форме и порядке, в которых была </w:t>
      </w:r>
      <w:r w:rsidR="006B4C5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ранее предоставлена отзываемая И</w:t>
      </w:r>
      <w:r w:rsidR="006E3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ндивидуальная инвестиционная рекомендация.</w:t>
      </w:r>
    </w:p>
    <w:p w:rsidR="00110EDF" w:rsidRPr="00541C34" w:rsidRDefault="00110EDF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5</w:t>
      </w:r>
      <w:r w:rsidRPr="00541C34">
        <w:rPr>
          <w:rFonts w:ascii="Times New Roman" w:hAnsi="Times New Roman" w:cs="Times New Roman"/>
          <w:sz w:val="26"/>
          <w:szCs w:val="26"/>
        </w:rPr>
        <w:t>. Клиент обязуется:</w:t>
      </w:r>
    </w:p>
    <w:p w:rsidR="00110EDF" w:rsidRPr="00541C34" w:rsidRDefault="00112D3B" w:rsidP="008540CA">
      <w:pPr>
        <w:pStyle w:val="a5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оплачивать услуги Инвестиционного советника в порядке и в сроки, определенные</w:t>
      </w:r>
      <w:r w:rsidR="004914D3" w:rsidRPr="00541C34">
        <w:rPr>
          <w:rFonts w:ascii="Times New Roman" w:hAnsi="Times New Roman" w:cs="Times New Roman"/>
          <w:sz w:val="26"/>
          <w:szCs w:val="26"/>
        </w:rPr>
        <w:t xml:space="preserve"> Приложениями и (или)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570773" w:rsidRPr="00C51A99">
        <w:rPr>
          <w:rFonts w:ascii="Times New Roman" w:hAnsi="Times New Roman" w:cs="Times New Roman"/>
          <w:sz w:val="26"/>
          <w:szCs w:val="26"/>
        </w:rPr>
        <w:t>Дополнительным</w:t>
      </w:r>
      <w:r w:rsidR="001339A5" w:rsidRPr="00C51A99">
        <w:rPr>
          <w:rFonts w:ascii="Times New Roman" w:hAnsi="Times New Roman" w:cs="Times New Roman"/>
          <w:sz w:val="26"/>
          <w:szCs w:val="26"/>
        </w:rPr>
        <w:t>и</w:t>
      </w:r>
      <w:r w:rsidR="00570773" w:rsidRPr="00C51A99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1339A5" w:rsidRPr="00C51A99">
        <w:rPr>
          <w:rFonts w:ascii="Times New Roman" w:hAnsi="Times New Roman" w:cs="Times New Roman"/>
          <w:sz w:val="26"/>
          <w:szCs w:val="26"/>
        </w:rPr>
        <w:t>ями</w:t>
      </w:r>
      <w:r w:rsidR="00570773" w:rsidRPr="00C51A99">
        <w:rPr>
          <w:rFonts w:ascii="Times New Roman" w:hAnsi="Times New Roman" w:cs="Times New Roman"/>
          <w:sz w:val="26"/>
          <w:szCs w:val="26"/>
        </w:rPr>
        <w:t xml:space="preserve"> </w:t>
      </w:r>
      <w:r w:rsidR="00570773" w:rsidRPr="00541C34">
        <w:rPr>
          <w:rFonts w:ascii="Times New Roman" w:hAnsi="Times New Roman" w:cs="Times New Roman"/>
          <w:sz w:val="26"/>
          <w:szCs w:val="26"/>
        </w:rPr>
        <w:t xml:space="preserve">к </w:t>
      </w:r>
      <w:r w:rsidRPr="00541C34">
        <w:rPr>
          <w:rFonts w:ascii="Times New Roman" w:hAnsi="Times New Roman" w:cs="Times New Roman"/>
          <w:sz w:val="26"/>
          <w:szCs w:val="26"/>
        </w:rPr>
        <w:t>настоящ</w:t>
      </w:r>
      <w:r w:rsidR="00570773" w:rsidRPr="00541C34">
        <w:rPr>
          <w:rFonts w:ascii="Times New Roman" w:hAnsi="Times New Roman" w:cs="Times New Roman"/>
          <w:sz w:val="26"/>
          <w:szCs w:val="26"/>
        </w:rPr>
        <w:t>ему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570773" w:rsidRPr="00541C34">
        <w:rPr>
          <w:rFonts w:ascii="Times New Roman" w:hAnsi="Times New Roman" w:cs="Times New Roman"/>
          <w:sz w:val="26"/>
          <w:szCs w:val="26"/>
        </w:rPr>
        <w:t>у</w:t>
      </w:r>
      <w:r w:rsidR="001339A5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1339A5" w:rsidRPr="00C51A99">
        <w:rPr>
          <w:rFonts w:ascii="Times New Roman" w:hAnsi="Times New Roman" w:cs="Times New Roman"/>
          <w:sz w:val="26"/>
          <w:szCs w:val="26"/>
        </w:rPr>
        <w:t>являющимися его неотъемлемой частью</w:t>
      </w:r>
      <w:r w:rsidRPr="00541C34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112D3B" w:rsidRDefault="00A85F42" w:rsidP="008540CA">
      <w:pPr>
        <w:pStyle w:val="a5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своевременно и в полном объеме предоставлять Инвестиционному советнику информацию, необходимую для определения своего Инвестиционного </w:t>
      </w:r>
      <w:r w:rsidRPr="00541C34">
        <w:rPr>
          <w:rFonts w:ascii="Times New Roman" w:hAnsi="Times New Roman" w:cs="Times New Roman"/>
          <w:sz w:val="26"/>
          <w:szCs w:val="26"/>
        </w:rPr>
        <w:lastRenderedPageBreak/>
        <w:t>профиля, а также уведомлять обо всех изменениях в ранее представленной информации</w:t>
      </w:r>
      <w:r w:rsidR="00F07AC0" w:rsidRPr="00541C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49C6" w:rsidRPr="00C51A99" w:rsidRDefault="007249C6" w:rsidP="00A36620">
      <w:pPr>
        <w:pStyle w:val="a5"/>
        <w:numPr>
          <w:ilvl w:val="0"/>
          <w:numId w:val="9"/>
        </w:numPr>
        <w:spacing w:after="0" w:line="312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51A99">
        <w:rPr>
          <w:rFonts w:ascii="Times New Roman" w:hAnsi="Times New Roman" w:cs="Times New Roman"/>
          <w:sz w:val="26"/>
          <w:szCs w:val="26"/>
        </w:rPr>
        <w:t>до получения услуг Инвестиционного советника ознакомиться с рисками, указанными в Декларации об общих рисках, связанных с осуществлением</w:t>
      </w:r>
      <w:r w:rsidR="00F33B53" w:rsidRPr="00C51A99">
        <w:rPr>
          <w:rFonts w:ascii="Times New Roman" w:hAnsi="Times New Roman" w:cs="Times New Roman"/>
          <w:sz w:val="26"/>
          <w:szCs w:val="26"/>
        </w:rPr>
        <w:t xml:space="preserve"> операций на рынке ценных бумаг.</w:t>
      </w:r>
      <w:r w:rsidRPr="00C51A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BA7" w:rsidRPr="00541C34" w:rsidRDefault="00BF7B8F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6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  <w:r w:rsidR="00E92BA7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Клиент</w:t>
      </w:r>
      <w:r w:rsidR="00E92BA7" w:rsidRPr="00541C34">
        <w:rPr>
          <w:rFonts w:ascii="Times New Roman" w:hAnsi="Times New Roman" w:cs="Times New Roman"/>
          <w:sz w:val="26"/>
          <w:szCs w:val="26"/>
        </w:rPr>
        <w:t xml:space="preserve"> имеет право требования своевременно</w:t>
      </w:r>
      <w:r w:rsidR="008540CA" w:rsidRPr="00541C34">
        <w:rPr>
          <w:rFonts w:ascii="Times New Roman" w:hAnsi="Times New Roman" w:cs="Times New Roman"/>
          <w:sz w:val="26"/>
          <w:szCs w:val="26"/>
        </w:rPr>
        <w:t>го</w:t>
      </w:r>
      <w:r w:rsidR="00E92BA7" w:rsidRPr="00541C34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8540CA" w:rsidRPr="00541C34">
        <w:rPr>
          <w:rFonts w:ascii="Times New Roman" w:hAnsi="Times New Roman" w:cs="Times New Roman"/>
          <w:sz w:val="26"/>
          <w:szCs w:val="26"/>
        </w:rPr>
        <w:t>я</w:t>
      </w:r>
      <w:r w:rsidR="006B4C55" w:rsidRPr="00541C34">
        <w:rPr>
          <w:rFonts w:ascii="Times New Roman" w:hAnsi="Times New Roman" w:cs="Times New Roman"/>
          <w:sz w:val="26"/>
          <w:szCs w:val="26"/>
        </w:rPr>
        <w:t xml:space="preserve"> Инвестиционным советником И</w:t>
      </w:r>
      <w:r w:rsidR="00E92BA7"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рекомендации.</w:t>
      </w:r>
    </w:p>
    <w:p w:rsidR="00E92BA7" w:rsidRPr="00541C34" w:rsidRDefault="00E92BA7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7</w:t>
      </w:r>
      <w:r w:rsidR="006B4C55" w:rsidRPr="00541C34">
        <w:rPr>
          <w:rFonts w:ascii="Times New Roman" w:hAnsi="Times New Roman" w:cs="Times New Roman"/>
          <w:sz w:val="26"/>
          <w:szCs w:val="26"/>
        </w:rPr>
        <w:t>. После получения И</w:t>
      </w:r>
      <w:r w:rsidRPr="00541C34">
        <w:rPr>
          <w:rFonts w:ascii="Times New Roman" w:hAnsi="Times New Roman" w:cs="Times New Roman"/>
          <w:sz w:val="26"/>
          <w:szCs w:val="26"/>
        </w:rPr>
        <w:t>ндивидуаль</w:t>
      </w:r>
      <w:r w:rsidR="006B4C55" w:rsidRPr="00541C34">
        <w:rPr>
          <w:rFonts w:ascii="Times New Roman" w:hAnsi="Times New Roman" w:cs="Times New Roman"/>
          <w:sz w:val="26"/>
          <w:szCs w:val="26"/>
        </w:rPr>
        <w:t>ной инвестиционной рекомендации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Клиент </w:t>
      </w:r>
      <w:r w:rsidR="00BF7B8F" w:rsidRPr="00541C34">
        <w:rPr>
          <w:rFonts w:ascii="Times New Roman" w:hAnsi="Times New Roman" w:cs="Times New Roman"/>
          <w:sz w:val="26"/>
          <w:szCs w:val="26"/>
        </w:rPr>
        <w:t xml:space="preserve">вправе </w:t>
      </w:r>
      <w:r w:rsidRPr="00541C34">
        <w:rPr>
          <w:rFonts w:ascii="Times New Roman" w:hAnsi="Times New Roman" w:cs="Times New Roman"/>
          <w:sz w:val="26"/>
          <w:szCs w:val="26"/>
        </w:rPr>
        <w:t>отказаться от следования представленным</w:t>
      </w:r>
      <w:r w:rsidR="008540CA" w:rsidRPr="00541C34">
        <w:rPr>
          <w:rFonts w:ascii="Times New Roman" w:hAnsi="Times New Roman" w:cs="Times New Roman"/>
          <w:sz w:val="26"/>
          <w:szCs w:val="26"/>
        </w:rPr>
        <w:t xml:space="preserve"> Инвестиционным советником</w:t>
      </w:r>
      <w:r w:rsidRPr="00541C34">
        <w:rPr>
          <w:rFonts w:ascii="Times New Roman" w:hAnsi="Times New Roman" w:cs="Times New Roman"/>
          <w:sz w:val="26"/>
          <w:szCs w:val="26"/>
        </w:rPr>
        <w:t xml:space="preserve"> рекомендациям и принимать инвестиционные решения по своему усмотрению;</w:t>
      </w:r>
    </w:p>
    <w:p w:rsidR="00E92BA7" w:rsidRDefault="00E92BA7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3.</w:t>
      </w:r>
      <w:r w:rsidR="006E380F" w:rsidRPr="00541C34">
        <w:rPr>
          <w:rFonts w:ascii="Times New Roman" w:hAnsi="Times New Roman" w:cs="Times New Roman"/>
          <w:sz w:val="26"/>
          <w:szCs w:val="26"/>
        </w:rPr>
        <w:t>8</w:t>
      </w:r>
      <w:r w:rsidRPr="00541C34">
        <w:rPr>
          <w:rFonts w:ascii="Times New Roman" w:hAnsi="Times New Roman" w:cs="Times New Roman"/>
          <w:sz w:val="26"/>
          <w:szCs w:val="26"/>
        </w:rPr>
        <w:t>. В случае прекращения действия настоящего Договора,</w:t>
      </w:r>
      <w:r w:rsidR="00ED4E77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2C39DD" w:rsidRPr="00541C34">
        <w:rPr>
          <w:rFonts w:ascii="Times New Roman" w:hAnsi="Times New Roman" w:cs="Times New Roman"/>
          <w:sz w:val="26"/>
          <w:szCs w:val="26"/>
        </w:rPr>
        <w:t xml:space="preserve">Клиент вправе обратиться к Инвестиционному советнику с запросом о предоставлении информации в отношении </w:t>
      </w:r>
      <w:r w:rsidR="00694782" w:rsidRPr="00541C34">
        <w:rPr>
          <w:rFonts w:ascii="Times New Roman" w:hAnsi="Times New Roman" w:cs="Times New Roman"/>
          <w:sz w:val="26"/>
          <w:szCs w:val="26"/>
        </w:rPr>
        <w:t xml:space="preserve">данной </w:t>
      </w:r>
      <w:r w:rsidR="006B4C55" w:rsidRPr="00541C34">
        <w:rPr>
          <w:rFonts w:ascii="Times New Roman" w:hAnsi="Times New Roman" w:cs="Times New Roman"/>
          <w:sz w:val="26"/>
          <w:szCs w:val="26"/>
        </w:rPr>
        <w:t>ранее И</w:t>
      </w:r>
      <w:r w:rsidR="002C39DD"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</w:t>
      </w:r>
      <w:r w:rsidR="00ED4E77" w:rsidRPr="00541C34">
        <w:rPr>
          <w:rFonts w:ascii="Times New Roman" w:hAnsi="Times New Roman" w:cs="Times New Roman"/>
          <w:sz w:val="26"/>
          <w:szCs w:val="26"/>
        </w:rPr>
        <w:t xml:space="preserve">. </w:t>
      </w:r>
      <w:r w:rsidR="00A73735" w:rsidRPr="00541C34">
        <w:rPr>
          <w:rFonts w:ascii="Times New Roman" w:hAnsi="Times New Roman" w:cs="Times New Roman"/>
          <w:sz w:val="26"/>
          <w:szCs w:val="26"/>
        </w:rPr>
        <w:t>В случае, если срок хран</w:t>
      </w:r>
      <w:r w:rsidR="006B4C55" w:rsidRPr="00541C34">
        <w:rPr>
          <w:rFonts w:ascii="Times New Roman" w:hAnsi="Times New Roman" w:cs="Times New Roman"/>
          <w:sz w:val="26"/>
          <w:szCs w:val="26"/>
        </w:rPr>
        <w:t>ения указанных документов (копий</w:t>
      </w:r>
      <w:r w:rsidR="00A73735" w:rsidRPr="00541C34">
        <w:rPr>
          <w:rFonts w:ascii="Times New Roman" w:hAnsi="Times New Roman" w:cs="Times New Roman"/>
          <w:sz w:val="26"/>
          <w:szCs w:val="26"/>
        </w:rPr>
        <w:t xml:space="preserve"> документов) и информации не истек, Инвестиционных советник в течение 10 (десяти) рабочих дней со дня получения запроса обеспечивает предоставление Клиенту</w:t>
      </w:r>
      <w:r w:rsidR="00505C8B" w:rsidRPr="00541C34">
        <w:rPr>
          <w:rFonts w:ascii="Times New Roman" w:hAnsi="Times New Roman" w:cs="Times New Roman"/>
          <w:sz w:val="26"/>
          <w:szCs w:val="26"/>
        </w:rPr>
        <w:t xml:space="preserve"> ранее выданной </w:t>
      </w:r>
      <w:r w:rsidR="006B4C55" w:rsidRPr="00541C34">
        <w:rPr>
          <w:rFonts w:ascii="Times New Roman" w:hAnsi="Times New Roman" w:cs="Times New Roman"/>
          <w:sz w:val="26"/>
          <w:szCs w:val="26"/>
        </w:rPr>
        <w:t>И</w:t>
      </w:r>
      <w:r w:rsidR="00505C8B" w:rsidRPr="00541C34">
        <w:rPr>
          <w:rFonts w:ascii="Times New Roman" w:hAnsi="Times New Roman" w:cs="Times New Roman"/>
          <w:sz w:val="26"/>
          <w:szCs w:val="26"/>
        </w:rPr>
        <w:t>ндивидуальной инвестици</w:t>
      </w:r>
      <w:r w:rsidR="006B4C55" w:rsidRPr="00541C34">
        <w:rPr>
          <w:rFonts w:ascii="Times New Roman" w:hAnsi="Times New Roman" w:cs="Times New Roman"/>
          <w:sz w:val="26"/>
          <w:szCs w:val="26"/>
        </w:rPr>
        <w:t>онной рекомендации, или ее копии</w:t>
      </w:r>
      <w:r w:rsidR="00505C8B" w:rsidRPr="00541C34">
        <w:rPr>
          <w:rFonts w:ascii="Times New Roman" w:hAnsi="Times New Roman" w:cs="Times New Roman"/>
          <w:sz w:val="26"/>
          <w:szCs w:val="26"/>
        </w:rPr>
        <w:t xml:space="preserve"> способом, указанным в запросе с учетом требований, установленных нормативными актами Банка России и базовыми стандартами</w:t>
      </w:r>
      <w:r w:rsidR="00A73735" w:rsidRPr="00541C34">
        <w:rPr>
          <w:rFonts w:ascii="Times New Roman" w:hAnsi="Times New Roman" w:cs="Times New Roman"/>
          <w:sz w:val="26"/>
          <w:szCs w:val="26"/>
        </w:rPr>
        <w:t>.</w:t>
      </w:r>
    </w:p>
    <w:p w:rsidR="005A38CB" w:rsidRPr="00541C34" w:rsidRDefault="005A38CB" w:rsidP="000E14AC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BA7" w:rsidRPr="00541C34" w:rsidRDefault="00356ED8" w:rsidP="000E14AC">
      <w:pPr>
        <w:pStyle w:val="a5"/>
        <w:numPr>
          <w:ilvl w:val="0"/>
          <w:numId w:val="6"/>
        </w:numPr>
        <w:tabs>
          <w:tab w:val="left" w:pos="426"/>
        </w:tabs>
        <w:spacing w:after="0" w:line="312" w:lineRule="auto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Порядок предоставления услуг</w:t>
      </w:r>
    </w:p>
    <w:p w:rsidR="003C2C39" w:rsidRPr="00541C34" w:rsidRDefault="00CD7DF5" w:rsidP="00DC12E6">
      <w:pPr>
        <w:pStyle w:val="a5"/>
        <w:numPr>
          <w:ilvl w:val="1"/>
          <w:numId w:val="6"/>
        </w:numPr>
        <w:spacing w:after="0" w:line="312" w:lineRule="auto"/>
        <w:ind w:left="0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Индивидуальная инвестиционная рекомендация формируется и предоставляется Инвестиционным советником после определения</w:t>
      </w:r>
      <w:r w:rsidR="00BE43DC" w:rsidRPr="00541C34">
        <w:rPr>
          <w:rFonts w:ascii="Times New Roman" w:hAnsi="Times New Roman" w:cs="Times New Roman"/>
          <w:sz w:val="26"/>
          <w:szCs w:val="26"/>
        </w:rPr>
        <w:t xml:space="preserve"> и согласования с Клиентом</w:t>
      </w:r>
      <w:r w:rsidR="001339A5" w:rsidRPr="00541C34">
        <w:rPr>
          <w:rFonts w:ascii="Times New Roman" w:hAnsi="Times New Roman" w:cs="Times New Roman"/>
          <w:sz w:val="26"/>
          <w:szCs w:val="26"/>
        </w:rPr>
        <w:t xml:space="preserve"> его</w:t>
      </w:r>
      <w:r w:rsidR="006B4C55" w:rsidRPr="00541C34">
        <w:rPr>
          <w:rFonts w:ascii="Times New Roman" w:hAnsi="Times New Roman" w:cs="Times New Roman"/>
          <w:sz w:val="26"/>
          <w:szCs w:val="26"/>
        </w:rPr>
        <w:t xml:space="preserve"> 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профиля.</w:t>
      </w:r>
      <w:r w:rsidR="00202C5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03DD" w:rsidRPr="00541C34" w:rsidRDefault="000603DD" w:rsidP="000603DD">
      <w:pPr>
        <w:pStyle w:val="a3"/>
        <w:shd w:val="clear" w:color="auto" w:fill="auto"/>
        <w:tabs>
          <w:tab w:val="left" w:pos="567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5A4FB4" w:rsidRPr="00541C34">
        <w:rPr>
          <w:rFonts w:ascii="Times New Roman" w:hAnsi="Times New Roman" w:cs="Times New Roman"/>
          <w:sz w:val="26"/>
          <w:szCs w:val="26"/>
        </w:rPr>
        <w:t>В период действия настоящего Д</w:t>
      </w:r>
      <w:r w:rsidRPr="00541C34">
        <w:rPr>
          <w:rFonts w:ascii="Times New Roman" w:hAnsi="Times New Roman" w:cs="Times New Roman"/>
          <w:sz w:val="26"/>
          <w:szCs w:val="26"/>
        </w:rPr>
        <w:t>оговора индивидуальны</w:t>
      </w:r>
      <w:r w:rsidR="00C07FD1" w:rsidRPr="00541C34">
        <w:rPr>
          <w:rFonts w:ascii="Times New Roman" w:hAnsi="Times New Roman" w:cs="Times New Roman"/>
          <w:sz w:val="26"/>
          <w:szCs w:val="26"/>
        </w:rPr>
        <w:t>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инвестиционные рекомендации</w:t>
      </w:r>
      <w:r w:rsidR="00C07FD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могут предоставляться</w:t>
      </w:r>
      <w:r w:rsidR="00C07FD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B170C9" w:rsidRPr="00541C34">
        <w:rPr>
          <w:rFonts w:ascii="Times New Roman" w:hAnsi="Times New Roman" w:cs="Times New Roman"/>
          <w:sz w:val="26"/>
          <w:szCs w:val="26"/>
        </w:rPr>
        <w:t>Клиенту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неоднократно.</w:t>
      </w:r>
    </w:p>
    <w:p w:rsidR="000603DD" w:rsidRPr="00541C34" w:rsidRDefault="000603DD" w:rsidP="00694782">
      <w:pPr>
        <w:pStyle w:val="a3"/>
        <w:shd w:val="clear" w:color="auto" w:fill="auto"/>
        <w:tabs>
          <w:tab w:val="left" w:pos="567"/>
        </w:tabs>
        <w:spacing w:after="0" w:line="312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  <w:t>Факт ока</w:t>
      </w:r>
      <w:r w:rsidR="005A4FB4" w:rsidRPr="00541C34">
        <w:rPr>
          <w:rFonts w:ascii="Times New Roman" w:hAnsi="Times New Roman" w:cs="Times New Roman"/>
          <w:sz w:val="26"/>
          <w:szCs w:val="26"/>
        </w:rPr>
        <w:t>зания услуги по предоставлению 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</w:t>
      </w:r>
      <w:r w:rsidR="00C07FD1" w:rsidRPr="00541C34">
        <w:rPr>
          <w:rFonts w:ascii="Times New Roman" w:hAnsi="Times New Roman" w:cs="Times New Roman"/>
          <w:sz w:val="26"/>
          <w:szCs w:val="26"/>
        </w:rPr>
        <w:t xml:space="preserve"> фиксируется </w:t>
      </w:r>
      <w:r w:rsidR="00B170C9" w:rsidRPr="00541C34">
        <w:rPr>
          <w:rFonts w:ascii="Times New Roman" w:hAnsi="Times New Roman" w:cs="Times New Roman"/>
          <w:sz w:val="26"/>
          <w:szCs w:val="26"/>
        </w:rPr>
        <w:t xml:space="preserve">соответствующим </w:t>
      </w:r>
      <w:r w:rsidR="00C07FD1" w:rsidRPr="00541C34">
        <w:rPr>
          <w:rFonts w:ascii="Times New Roman" w:hAnsi="Times New Roman" w:cs="Times New Roman"/>
          <w:sz w:val="26"/>
          <w:szCs w:val="26"/>
        </w:rPr>
        <w:t>Актом в порядке, определенном пунктом 4.4. настоящего Договора.</w:t>
      </w:r>
      <w:r w:rsidR="00694782" w:rsidRPr="00541C34">
        <w:rPr>
          <w:rFonts w:ascii="Times New Roman" w:hAnsi="Times New Roman" w:cs="Times New Roman"/>
          <w:sz w:val="26"/>
          <w:szCs w:val="26"/>
        </w:rPr>
        <w:t xml:space="preserve"> Клиент в срок не позднее 5 (пяти) рабочих дней с даты получения Акта обязан рассмотреть, подписать Акт и предоставить один подписанный экземпляр Инвестиционному советнику. В случае уклонения или немотивированного отказа Клиента от подписания Акта, Инвестиционный советник по истечении пяти рабочих дней, установленных для рассмотрения, подписания и направления Акта, вправе составить односторонний Акт, который будет являться подтверждением надлежащего оказания услуг.</w:t>
      </w:r>
    </w:p>
    <w:p w:rsidR="00452C8E" w:rsidRPr="00541C34" w:rsidRDefault="00CD7DF5" w:rsidP="00452C8E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Инвестиционный профиль Клиента определяется</w:t>
      </w:r>
      <w:r w:rsidR="007D13BB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 xml:space="preserve">на основе сведений, полученных </w:t>
      </w:r>
      <w:r w:rsidR="00B64D06" w:rsidRPr="00541C34">
        <w:rPr>
          <w:rFonts w:ascii="Times New Roman" w:hAnsi="Times New Roman" w:cs="Times New Roman"/>
          <w:sz w:val="26"/>
          <w:szCs w:val="26"/>
        </w:rPr>
        <w:t>о</w:t>
      </w:r>
      <w:r w:rsidR="007D13BB" w:rsidRPr="00541C34">
        <w:rPr>
          <w:rFonts w:ascii="Times New Roman" w:hAnsi="Times New Roman" w:cs="Times New Roman"/>
          <w:sz w:val="26"/>
          <w:szCs w:val="26"/>
        </w:rPr>
        <w:t>т Клиента</w:t>
      </w:r>
      <w:r w:rsidR="00B64D06" w:rsidRPr="00541C34">
        <w:rPr>
          <w:rFonts w:ascii="Times New Roman" w:hAnsi="Times New Roman" w:cs="Times New Roman"/>
          <w:sz w:val="26"/>
          <w:szCs w:val="26"/>
        </w:rPr>
        <w:t>, объем</w:t>
      </w:r>
      <w:r w:rsidR="00444FD3" w:rsidRPr="00541C34">
        <w:rPr>
          <w:rFonts w:ascii="Times New Roman" w:hAnsi="Times New Roman" w:cs="Times New Roman"/>
          <w:sz w:val="26"/>
          <w:szCs w:val="26"/>
        </w:rPr>
        <w:t>, содержание</w:t>
      </w:r>
      <w:r w:rsidR="00B64D06" w:rsidRPr="00541C34">
        <w:rPr>
          <w:rFonts w:ascii="Times New Roman" w:hAnsi="Times New Roman" w:cs="Times New Roman"/>
          <w:sz w:val="26"/>
          <w:szCs w:val="26"/>
        </w:rPr>
        <w:t xml:space="preserve"> и порядок предоставления которых определен </w:t>
      </w:r>
      <w:r w:rsidR="007D13BB" w:rsidRPr="00541C34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B64D06" w:rsidRPr="00541C34">
        <w:rPr>
          <w:rFonts w:ascii="Times New Roman" w:hAnsi="Times New Roman" w:cs="Times New Roman"/>
          <w:sz w:val="26"/>
          <w:szCs w:val="26"/>
        </w:rPr>
        <w:t xml:space="preserve">Инвестиционным советником </w:t>
      </w:r>
      <w:r w:rsidR="00983B2C" w:rsidRPr="00541C34">
        <w:rPr>
          <w:rFonts w:ascii="Times New Roman" w:hAnsi="Times New Roman" w:cs="Times New Roman"/>
          <w:sz w:val="26"/>
          <w:szCs w:val="26"/>
        </w:rPr>
        <w:t>Положением об определении</w:t>
      </w:r>
      <w:r w:rsidR="007D13BB" w:rsidRPr="00541C34">
        <w:rPr>
          <w:rFonts w:ascii="Times New Roman" w:hAnsi="Times New Roman" w:cs="Times New Roman"/>
          <w:sz w:val="26"/>
          <w:szCs w:val="26"/>
        </w:rPr>
        <w:t xml:space="preserve"> инвестиционного профиля клиента</w:t>
      </w:r>
      <w:r w:rsidR="00074BC6" w:rsidRPr="00541C34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B77644" w:rsidRPr="00541C34">
        <w:rPr>
          <w:rFonts w:ascii="Times New Roman" w:hAnsi="Times New Roman" w:cs="Times New Roman"/>
          <w:sz w:val="26"/>
          <w:szCs w:val="26"/>
        </w:rPr>
        <w:t xml:space="preserve">, размещенном </w:t>
      </w:r>
      <w:r w:rsidR="00B77644" w:rsidRPr="00541C34">
        <w:rPr>
          <w:rFonts w:ascii="Times New Roman" w:hAnsi="Times New Roman" w:cs="Times New Roman"/>
          <w:sz w:val="26"/>
          <w:szCs w:val="26"/>
        </w:rPr>
        <w:lastRenderedPageBreak/>
        <w:t xml:space="preserve">на официальной странице </w:t>
      </w:r>
      <w:r w:rsidR="00D94A9B" w:rsidRPr="00541C34">
        <w:rPr>
          <w:rFonts w:ascii="Times New Roman" w:hAnsi="Times New Roman" w:cs="Times New Roman"/>
          <w:sz w:val="26"/>
          <w:szCs w:val="26"/>
        </w:rPr>
        <w:t>И</w:t>
      </w:r>
      <w:r w:rsidR="006C6D16" w:rsidRPr="00541C34">
        <w:rPr>
          <w:rFonts w:ascii="Times New Roman" w:hAnsi="Times New Roman" w:cs="Times New Roman"/>
          <w:sz w:val="26"/>
          <w:szCs w:val="26"/>
        </w:rPr>
        <w:t>нвестиционного советника</w:t>
      </w:r>
      <w:r w:rsidR="00B77644" w:rsidRPr="00541C3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</w:t>
      </w:r>
      <w:r w:rsidR="006C6D16" w:rsidRPr="00541C34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6C6D16" w:rsidRPr="00C51A99">
        <w:rPr>
          <w:rFonts w:ascii="Times New Roman" w:hAnsi="Times New Roman" w:cs="Times New Roman"/>
          <w:color w:val="FF0000"/>
          <w:sz w:val="26"/>
          <w:szCs w:val="26"/>
        </w:rPr>
        <w:t>__________</w:t>
      </w:r>
      <w:r w:rsidR="00B77644" w:rsidRPr="00C51A9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4BC6" w:rsidRPr="00541C34">
        <w:rPr>
          <w:rFonts w:ascii="Times New Roman" w:hAnsi="Times New Roman" w:cs="Times New Roman"/>
          <w:sz w:val="26"/>
          <w:szCs w:val="26"/>
        </w:rPr>
        <w:t>(далее – Сайт).</w:t>
      </w:r>
    </w:p>
    <w:p w:rsidR="00452C8E" w:rsidRPr="00541C34" w:rsidRDefault="006C6D16" w:rsidP="00452C8E">
      <w:pPr>
        <w:pStyle w:val="a5"/>
        <w:numPr>
          <w:ilvl w:val="1"/>
          <w:numId w:val="6"/>
        </w:numPr>
        <w:tabs>
          <w:tab w:val="left" w:pos="426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Для определения инвестиционного профиля Клиента Инвестиционный советник запрашивает у Клиента необходимую информацию по форме Анкеты для определения инвестиционного профиля Клиента, указанной в Приложении №1</w:t>
      </w:r>
      <w:r w:rsidR="00F33B53" w:rsidRPr="00F33B53">
        <w:rPr>
          <w:rFonts w:ascii="Times New Roman" w:hAnsi="Times New Roman" w:cs="Times New Roman"/>
          <w:sz w:val="26"/>
          <w:szCs w:val="26"/>
        </w:rPr>
        <w:t>/</w:t>
      </w:r>
      <w:r w:rsidR="00541C34" w:rsidRPr="00541C34">
        <w:rPr>
          <w:rFonts w:ascii="Times New Roman" w:hAnsi="Times New Roman" w:cs="Times New Roman"/>
          <w:sz w:val="26"/>
          <w:szCs w:val="26"/>
        </w:rPr>
        <w:t>Приложении №2</w:t>
      </w:r>
      <w:r w:rsidR="001339A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к Положению</w:t>
      </w:r>
      <w:r w:rsidR="00995C4C" w:rsidRPr="00541C34">
        <w:rPr>
          <w:rFonts w:ascii="Times New Roman" w:hAnsi="Times New Roman" w:cs="Times New Roman"/>
          <w:sz w:val="26"/>
          <w:szCs w:val="26"/>
        </w:rPr>
        <w:t>.</w:t>
      </w:r>
    </w:p>
    <w:p w:rsidR="00995C4C" w:rsidRPr="00541C34" w:rsidRDefault="001339A5" w:rsidP="00995C4C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995C4C" w:rsidRPr="00541C34">
        <w:rPr>
          <w:rFonts w:ascii="Times New Roman" w:hAnsi="Times New Roman" w:cs="Times New Roman"/>
          <w:sz w:val="26"/>
          <w:szCs w:val="26"/>
        </w:rPr>
        <w:t>Клиент обязан предоставить указанную информацию в виде документа на бумажном носи</w:t>
      </w:r>
      <w:r w:rsidR="006E2A33" w:rsidRPr="00541C34">
        <w:rPr>
          <w:rFonts w:ascii="Times New Roman" w:hAnsi="Times New Roman" w:cs="Times New Roman"/>
          <w:sz w:val="26"/>
          <w:szCs w:val="26"/>
        </w:rPr>
        <w:t xml:space="preserve">теле или </w:t>
      </w:r>
      <w:r w:rsidRPr="00C51A99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6E2A33" w:rsidRPr="00541C34">
        <w:rPr>
          <w:rFonts w:ascii="Times New Roman" w:hAnsi="Times New Roman" w:cs="Times New Roman"/>
          <w:sz w:val="26"/>
          <w:szCs w:val="26"/>
        </w:rPr>
        <w:t>электронного документа.</w:t>
      </w:r>
    </w:p>
    <w:p w:rsidR="002835CC" w:rsidRPr="00541C34" w:rsidRDefault="001339A5" w:rsidP="00452C8E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ab/>
      </w:r>
      <w:r w:rsidR="005A4FB4" w:rsidRPr="00541C34">
        <w:rPr>
          <w:rFonts w:ascii="Times New Roman" w:hAnsi="Times New Roman" w:cs="Times New Roman"/>
          <w:sz w:val="26"/>
          <w:szCs w:val="26"/>
        </w:rPr>
        <w:t>Анкета для определения И</w:t>
      </w:r>
      <w:r w:rsidR="00CD7DF5" w:rsidRPr="00541C34">
        <w:rPr>
          <w:rFonts w:ascii="Times New Roman" w:hAnsi="Times New Roman" w:cs="Times New Roman"/>
          <w:sz w:val="26"/>
          <w:szCs w:val="26"/>
        </w:rPr>
        <w:t>нвестиционного профиля Клиен</w:t>
      </w:r>
      <w:r w:rsidR="002835CC" w:rsidRPr="00541C34">
        <w:rPr>
          <w:rFonts w:ascii="Times New Roman" w:hAnsi="Times New Roman" w:cs="Times New Roman"/>
          <w:sz w:val="26"/>
          <w:szCs w:val="26"/>
        </w:rPr>
        <w:t xml:space="preserve">та может быть </w:t>
      </w:r>
      <w:r w:rsidR="005F2CEE" w:rsidRPr="00C51A99">
        <w:rPr>
          <w:rFonts w:ascii="Times New Roman" w:hAnsi="Times New Roman" w:cs="Times New Roman"/>
          <w:sz w:val="26"/>
          <w:szCs w:val="26"/>
        </w:rPr>
        <w:t>заполнена</w:t>
      </w:r>
      <w:r w:rsidR="005F2CEE" w:rsidRPr="00541C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и направлена </w:t>
      </w:r>
      <w:r w:rsidR="002835CC" w:rsidRPr="00541C34">
        <w:rPr>
          <w:rFonts w:ascii="Times New Roman" w:hAnsi="Times New Roman" w:cs="Times New Roman"/>
          <w:sz w:val="26"/>
          <w:szCs w:val="26"/>
        </w:rPr>
        <w:t xml:space="preserve">Клиентом 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Инвестиционному советнику </w:t>
      </w:r>
      <w:r w:rsidR="002835CC" w:rsidRPr="00541C34">
        <w:rPr>
          <w:rFonts w:ascii="Times New Roman" w:hAnsi="Times New Roman" w:cs="Times New Roman"/>
          <w:sz w:val="26"/>
          <w:szCs w:val="26"/>
        </w:rPr>
        <w:t>одним из следующих способов:</w:t>
      </w:r>
    </w:p>
    <w:p w:rsidR="007F00E4" w:rsidRPr="00541C34" w:rsidRDefault="00CD7DF5" w:rsidP="005F2CEE">
      <w:pPr>
        <w:pStyle w:val="a5"/>
        <w:numPr>
          <w:ilvl w:val="0"/>
          <w:numId w:val="21"/>
        </w:num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на бумажном носителе</w:t>
      </w:r>
      <w:r w:rsidR="002835C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нарочно</w:t>
      </w:r>
      <w:r w:rsidR="005F2CEE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путем направления почтовой связью;</w:t>
      </w:r>
    </w:p>
    <w:p w:rsidR="00CD7DF5" w:rsidRPr="00541C34" w:rsidRDefault="00855DA4" w:rsidP="001339A5">
      <w:pPr>
        <w:pStyle w:val="a5"/>
        <w:numPr>
          <w:ilvl w:val="0"/>
          <w:numId w:val="21"/>
        </w:num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электронной форме</w:t>
      </w:r>
      <w:r w:rsidR="007F00E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использованием личного кабинета</w:t>
      </w:r>
      <w:r w:rsidR="001339A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F2609" w:rsidRPr="00541C34" w:rsidRDefault="007F00E4" w:rsidP="001339A5">
      <w:pPr>
        <w:pStyle w:val="a5"/>
        <w:numPr>
          <w:ilvl w:val="0"/>
          <w:numId w:val="21"/>
        </w:numPr>
        <w:spacing w:after="0" w:line="312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электронной форме путем направления на электронный адрес Инвестиционного советника</w:t>
      </w:r>
      <w:r w:rsidR="00947DFC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80248" w:rsidRPr="00541C34" w:rsidRDefault="00E80248" w:rsidP="00F33B53">
      <w:pPr>
        <w:pStyle w:val="a5"/>
        <w:spacing w:after="0" w:line="312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Инвестиционный советник не проверяет достоверность </w:t>
      </w:r>
      <w:r w:rsidR="00855DA4" w:rsidRPr="00541C34">
        <w:rPr>
          <w:rFonts w:ascii="Times New Roman" w:hAnsi="Times New Roman" w:cs="Times New Roman"/>
          <w:sz w:val="26"/>
          <w:szCs w:val="26"/>
        </w:rPr>
        <w:t>сведений</w:t>
      </w:r>
      <w:r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855DA4" w:rsidRPr="00541C34">
        <w:rPr>
          <w:rFonts w:ascii="Times New Roman" w:hAnsi="Times New Roman" w:cs="Times New Roman"/>
          <w:sz w:val="26"/>
          <w:szCs w:val="26"/>
        </w:rPr>
        <w:t>представленны</w:t>
      </w:r>
      <w:r w:rsidR="00983B2C" w:rsidRPr="00541C34">
        <w:rPr>
          <w:rFonts w:ascii="Times New Roman" w:hAnsi="Times New Roman" w:cs="Times New Roman"/>
          <w:sz w:val="26"/>
          <w:szCs w:val="26"/>
        </w:rPr>
        <w:t>х Клиентом для определения его И</w:t>
      </w:r>
      <w:r w:rsidR="00855DA4" w:rsidRPr="00541C34">
        <w:rPr>
          <w:rFonts w:ascii="Times New Roman" w:hAnsi="Times New Roman" w:cs="Times New Roman"/>
          <w:sz w:val="26"/>
          <w:szCs w:val="26"/>
        </w:rPr>
        <w:t>нвестиционного профиля</w:t>
      </w:r>
      <w:r w:rsidRPr="00541C34">
        <w:rPr>
          <w:rFonts w:ascii="Times New Roman" w:hAnsi="Times New Roman" w:cs="Times New Roman"/>
          <w:sz w:val="26"/>
          <w:szCs w:val="26"/>
        </w:rPr>
        <w:t xml:space="preserve">. Клиент самостоятельно несет ответственность за </w:t>
      </w:r>
      <w:r w:rsidR="00855DA4" w:rsidRPr="00541C34">
        <w:rPr>
          <w:rFonts w:ascii="Times New Roman" w:hAnsi="Times New Roman" w:cs="Times New Roman"/>
          <w:sz w:val="26"/>
          <w:szCs w:val="26"/>
        </w:rPr>
        <w:t>последствия предоставления не</w:t>
      </w:r>
      <w:r w:rsidRPr="00541C34">
        <w:rPr>
          <w:rFonts w:ascii="Times New Roman" w:hAnsi="Times New Roman" w:cs="Times New Roman"/>
          <w:sz w:val="26"/>
          <w:szCs w:val="26"/>
        </w:rPr>
        <w:t>достоверно</w:t>
      </w:r>
      <w:r w:rsidR="00855DA4" w:rsidRPr="00541C34">
        <w:rPr>
          <w:rFonts w:ascii="Times New Roman" w:hAnsi="Times New Roman" w:cs="Times New Roman"/>
          <w:sz w:val="26"/>
          <w:szCs w:val="26"/>
        </w:rPr>
        <w:t>й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информации</w:t>
      </w:r>
      <w:r w:rsidR="00983B2C" w:rsidRPr="00541C34">
        <w:rPr>
          <w:rFonts w:ascii="Times New Roman" w:hAnsi="Times New Roman" w:cs="Times New Roman"/>
          <w:sz w:val="26"/>
          <w:szCs w:val="26"/>
        </w:rPr>
        <w:t xml:space="preserve"> для определения его И</w:t>
      </w:r>
      <w:r w:rsidR="00855DA4" w:rsidRPr="00541C34">
        <w:rPr>
          <w:rFonts w:ascii="Times New Roman" w:hAnsi="Times New Roman" w:cs="Times New Roman"/>
          <w:sz w:val="26"/>
          <w:szCs w:val="26"/>
        </w:rPr>
        <w:t>нвестиционного профиля</w:t>
      </w:r>
      <w:r w:rsidR="005A4FB4" w:rsidRPr="00541C34">
        <w:rPr>
          <w:rFonts w:ascii="Times New Roman" w:hAnsi="Times New Roman" w:cs="Times New Roman"/>
          <w:sz w:val="26"/>
          <w:szCs w:val="26"/>
        </w:rPr>
        <w:t>. П</w:t>
      </w:r>
      <w:r w:rsidR="004F2777" w:rsidRPr="00541C34">
        <w:rPr>
          <w:rFonts w:ascii="Times New Roman" w:hAnsi="Times New Roman" w:cs="Times New Roman"/>
          <w:sz w:val="26"/>
          <w:szCs w:val="26"/>
        </w:rPr>
        <w:t>ри этом, Инвестиционный советник освобождается от любой ответственности, связанной с неполучением такой информации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. </w:t>
      </w:r>
      <w:r w:rsidR="004F2777" w:rsidRPr="00541C34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55DA4" w:rsidRPr="00541C34">
        <w:rPr>
          <w:rFonts w:ascii="Times New Roman" w:hAnsi="Times New Roman" w:cs="Times New Roman"/>
          <w:sz w:val="26"/>
          <w:szCs w:val="26"/>
        </w:rPr>
        <w:t xml:space="preserve">необходимости, </w:t>
      </w:r>
      <w:r w:rsidRPr="00541C34">
        <w:rPr>
          <w:rFonts w:ascii="Times New Roman" w:hAnsi="Times New Roman" w:cs="Times New Roman"/>
          <w:sz w:val="26"/>
          <w:szCs w:val="26"/>
        </w:rPr>
        <w:t>Инвестиционный советник вправе запросить у Клиента дополнительную информацию для определения Инвестиционного профиля.</w:t>
      </w:r>
    </w:p>
    <w:p w:rsidR="006479E1" w:rsidRPr="00541C34" w:rsidRDefault="0060549F" w:rsidP="006479E1">
      <w:pPr>
        <w:pStyle w:val="a5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По итогам определения </w:t>
      </w:r>
      <w:r w:rsidR="005A4FB4" w:rsidRPr="00541C34">
        <w:rPr>
          <w:rFonts w:ascii="Times New Roman" w:hAnsi="Times New Roman" w:cs="Times New Roman"/>
          <w:sz w:val="26"/>
          <w:szCs w:val="26"/>
        </w:rPr>
        <w:t>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 Клиента Инвестиционный советник составляет по форме</w:t>
      </w:r>
      <w:r w:rsidR="005A4FB4" w:rsidRPr="00541C34">
        <w:rPr>
          <w:rFonts w:ascii="Times New Roman" w:hAnsi="Times New Roman" w:cs="Times New Roman"/>
          <w:sz w:val="26"/>
          <w:szCs w:val="26"/>
        </w:rPr>
        <w:t xml:space="preserve">, установленной </w:t>
      </w:r>
      <w:r w:rsidR="00FC6378" w:rsidRPr="00541C34">
        <w:rPr>
          <w:rFonts w:ascii="Times New Roman" w:hAnsi="Times New Roman" w:cs="Times New Roman"/>
          <w:sz w:val="26"/>
          <w:szCs w:val="26"/>
        </w:rPr>
        <w:t>в</w:t>
      </w:r>
      <w:r w:rsidR="005A4FB4" w:rsidRPr="00541C34">
        <w:rPr>
          <w:rFonts w:ascii="Times New Roman" w:hAnsi="Times New Roman" w:cs="Times New Roman"/>
          <w:sz w:val="26"/>
          <w:szCs w:val="26"/>
        </w:rPr>
        <w:t xml:space="preserve"> Приложении</w:t>
      </w:r>
      <w:r w:rsidRPr="00541C34">
        <w:rPr>
          <w:rFonts w:ascii="Times New Roman" w:hAnsi="Times New Roman" w:cs="Times New Roman"/>
          <w:sz w:val="26"/>
          <w:szCs w:val="26"/>
        </w:rPr>
        <w:t xml:space="preserve"> №</w:t>
      </w:r>
      <w:r w:rsidR="006479E1" w:rsidRPr="00541C34">
        <w:rPr>
          <w:rFonts w:ascii="Times New Roman" w:hAnsi="Times New Roman" w:cs="Times New Roman"/>
          <w:sz w:val="26"/>
          <w:szCs w:val="26"/>
        </w:rPr>
        <w:t>3 к Положению</w:t>
      </w:r>
      <w:r w:rsidR="005A4FB4" w:rsidRPr="00541C34">
        <w:rPr>
          <w:rFonts w:ascii="Times New Roman" w:hAnsi="Times New Roman" w:cs="Times New Roman"/>
          <w:sz w:val="26"/>
          <w:szCs w:val="26"/>
        </w:rPr>
        <w:t>, Справку об И</w:t>
      </w:r>
      <w:r w:rsidRPr="00541C34">
        <w:rPr>
          <w:rFonts w:ascii="Times New Roman" w:hAnsi="Times New Roman" w:cs="Times New Roman"/>
          <w:sz w:val="26"/>
          <w:szCs w:val="26"/>
        </w:rPr>
        <w:t xml:space="preserve">нвестиционном профиле, содержащую </w:t>
      </w:r>
      <w:r w:rsidR="00FC6378" w:rsidRPr="00541C34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2E5064" w:rsidRPr="00541C34">
        <w:rPr>
          <w:rFonts w:ascii="Times New Roman" w:hAnsi="Times New Roman" w:cs="Times New Roman"/>
          <w:sz w:val="26"/>
          <w:szCs w:val="26"/>
        </w:rPr>
        <w:t>сведения о типе И</w:t>
      </w:r>
      <w:r w:rsidRPr="00541C34">
        <w:rPr>
          <w:rFonts w:ascii="Times New Roman" w:hAnsi="Times New Roman" w:cs="Times New Roman"/>
          <w:sz w:val="26"/>
          <w:szCs w:val="26"/>
        </w:rPr>
        <w:t>нвестиционного профиля</w:t>
      </w:r>
      <w:r w:rsidR="0073701D" w:rsidRPr="00541C34">
        <w:rPr>
          <w:rFonts w:ascii="Times New Roman" w:hAnsi="Times New Roman" w:cs="Times New Roman"/>
          <w:sz w:val="26"/>
          <w:szCs w:val="26"/>
        </w:rPr>
        <w:t>, в том числе ожидаемой доходности</w:t>
      </w:r>
      <w:r w:rsidR="004F2777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73701D" w:rsidRPr="00541C34">
        <w:rPr>
          <w:rFonts w:ascii="Times New Roman" w:hAnsi="Times New Roman" w:cs="Times New Roman"/>
          <w:sz w:val="26"/>
          <w:szCs w:val="26"/>
        </w:rPr>
        <w:t>допустимого риска</w:t>
      </w:r>
      <w:r w:rsidR="004F2777" w:rsidRPr="00541C34">
        <w:rPr>
          <w:rFonts w:ascii="Times New Roman" w:hAnsi="Times New Roman" w:cs="Times New Roman"/>
          <w:sz w:val="26"/>
          <w:szCs w:val="26"/>
        </w:rPr>
        <w:t xml:space="preserve"> и инвестиционного горизонта</w:t>
      </w:r>
      <w:r w:rsidRPr="00541C34">
        <w:rPr>
          <w:rFonts w:ascii="Times New Roman" w:hAnsi="Times New Roman" w:cs="Times New Roman"/>
          <w:sz w:val="26"/>
          <w:szCs w:val="26"/>
        </w:rPr>
        <w:t>, определенного Инвестиционным советником в отношении Клиента</w:t>
      </w:r>
      <w:r w:rsidR="00874A1F" w:rsidRPr="00541C34">
        <w:rPr>
          <w:rFonts w:ascii="Times New Roman" w:hAnsi="Times New Roman" w:cs="Times New Roman"/>
          <w:sz w:val="26"/>
          <w:szCs w:val="26"/>
        </w:rPr>
        <w:t>, информацию о Клиенте, на основании которой был определен инвестиционный профиль Клиента, а также рекомендацию Клиенту уведомлять Инвестиционного совет</w:t>
      </w:r>
      <w:r w:rsidR="007F00E4" w:rsidRPr="00541C34">
        <w:rPr>
          <w:rFonts w:ascii="Times New Roman" w:hAnsi="Times New Roman" w:cs="Times New Roman"/>
          <w:sz w:val="26"/>
          <w:szCs w:val="26"/>
        </w:rPr>
        <w:t>ника об изменении информации о К</w:t>
      </w:r>
      <w:r w:rsidR="00874A1F" w:rsidRPr="00541C34">
        <w:rPr>
          <w:rFonts w:ascii="Times New Roman" w:hAnsi="Times New Roman" w:cs="Times New Roman"/>
          <w:sz w:val="26"/>
          <w:szCs w:val="26"/>
        </w:rPr>
        <w:t>лиенте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</w:p>
    <w:p w:rsidR="007F00E4" w:rsidRPr="00541C34" w:rsidRDefault="008516B5" w:rsidP="00CE0EF4">
      <w:pPr>
        <w:pStyle w:val="a5"/>
        <w:tabs>
          <w:tab w:val="left" w:pos="567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       </w:t>
      </w:r>
      <w:r w:rsidR="00CE0EF4">
        <w:rPr>
          <w:rFonts w:ascii="Times New Roman" w:hAnsi="Times New Roman" w:cs="Times New Roman"/>
          <w:sz w:val="26"/>
          <w:szCs w:val="26"/>
        </w:rPr>
        <w:t xml:space="preserve">  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7F00E4" w:rsidRPr="00541C34">
        <w:rPr>
          <w:rFonts w:ascii="Times New Roman" w:hAnsi="Times New Roman" w:cs="Times New Roman"/>
          <w:sz w:val="26"/>
          <w:szCs w:val="26"/>
        </w:rPr>
        <w:t>Получением согласия Клиента с определенным Инвестиционным советником Инвестиционным профилем является подписание Клиентом Справки об инвестиционном профиле.</w:t>
      </w:r>
    </w:p>
    <w:p w:rsidR="00C830DA" w:rsidRPr="00541C34" w:rsidRDefault="007F00E4" w:rsidP="007F00E4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</w:t>
      </w:r>
      <w:r w:rsidR="001339A5" w:rsidRPr="00541C34">
        <w:rPr>
          <w:rFonts w:ascii="Times New Roman" w:hAnsi="Times New Roman" w:cs="Times New Roman"/>
          <w:sz w:val="26"/>
          <w:szCs w:val="26"/>
        </w:rPr>
        <w:t>5. Инвестиционный</w:t>
      </w:r>
      <w:r w:rsidR="00C830DA" w:rsidRPr="00541C34">
        <w:rPr>
          <w:rFonts w:ascii="Times New Roman" w:hAnsi="Times New Roman" w:cs="Times New Roman"/>
          <w:sz w:val="26"/>
          <w:szCs w:val="26"/>
        </w:rPr>
        <w:t xml:space="preserve"> советник уведомляет Клиента об определенном им Инвестиционном профиле одним из следующих способ</w:t>
      </w:r>
      <w:r w:rsidR="002835CC" w:rsidRPr="00541C34">
        <w:rPr>
          <w:rFonts w:ascii="Times New Roman" w:hAnsi="Times New Roman" w:cs="Times New Roman"/>
          <w:sz w:val="26"/>
          <w:szCs w:val="26"/>
        </w:rPr>
        <w:t>ов (предварительно согласованном с К</w:t>
      </w:r>
      <w:r w:rsidR="00C830DA" w:rsidRPr="00541C34">
        <w:rPr>
          <w:rFonts w:ascii="Times New Roman" w:hAnsi="Times New Roman" w:cs="Times New Roman"/>
          <w:sz w:val="26"/>
          <w:szCs w:val="26"/>
        </w:rPr>
        <w:t>лиентом):</w:t>
      </w:r>
    </w:p>
    <w:p w:rsidR="00C830DA" w:rsidRPr="00541C34" w:rsidRDefault="00C830DA" w:rsidP="006E380F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2835CC" w:rsidRPr="00541C34">
        <w:rPr>
          <w:rFonts w:ascii="Times New Roman" w:hAnsi="Times New Roman" w:cs="Times New Roman"/>
          <w:sz w:val="26"/>
          <w:szCs w:val="26"/>
        </w:rPr>
        <w:t>, путем вручения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нарочно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 или направлением почтовой связью Клиенту Справки об инвестиционном профиле.</w:t>
      </w:r>
      <w:r w:rsidRPr="00541C34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Pr="00541C34">
        <w:rPr>
          <w:rFonts w:ascii="Times New Roman" w:hAnsi="Times New Roman" w:cs="Times New Roman"/>
          <w:sz w:val="26"/>
          <w:szCs w:val="26"/>
        </w:rPr>
        <w:lastRenderedPageBreak/>
        <w:t xml:space="preserve">согласие Клиента с определенным Инвестиционным профилем принимается </w:t>
      </w:r>
      <w:r w:rsidR="007F00E4" w:rsidRPr="00541C34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41C34">
        <w:rPr>
          <w:rFonts w:ascii="Times New Roman" w:hAnsi="Times New Roman" w:cs="Times New Roman"/>
          <w:sz w:val="26"/>
          <w:szCs w:val="26"/>
        </w:rPr>
        <w:t>на бумажном носителе;</w:t>
      </w:r>
    </w:p>
    <w:p w:rsidR="00C830DA" w:rsidRPr="00541C34" w:rsidRDefault="00C830DA" w:rsidP="006E380F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электронном виде путем направления Справки об инвестиционном профиле, </w:t>
      </w:r>
      <w:r w:rsidR="002E506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подписанной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подписью Инвестиционного советника</w:t>
      </w:r>
      <w:r w:rsidR="00874A1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 согласие Клиента с определенным Инвестиционным профилем принимается в виде электронного документа, подписанного электронной подписью Клиента.</w:t>
      </w:r>
    </w:p>
    <w:p w:rsidR="002E5064" w:rsidRPr="00541C34" w:rsidRDefault="00CE4DC0" w:rsidP="006E380F">
      <w:pPr>
        <w:pStyle w:val="a5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в электронном виде </w:t>
      </w:r>
      <w:r w:rsidR="002E5064" w:rsidRPr="00541C34">
        <w:rPr>
          <w:rFonts w:ascii="Times New Roman" w:hAnsi="Times New Roman" w:cs="Times New Roman"/>
          <w:sz w:val="26"/>
          <w:szCs w:val="26"/>
        </w:rPr>
        <w:t>путем направления по адресу электронный почты Клиента</w:t>
      </w:r>
      <w:r w:rsidR="002835CC" w:rsidRPr="00541C34">
        <w:rPr>
          <w:rFonts w:ascii="Times New Roman" w:hAnsi="Times New Roman" w:cs="Times New Roman"/>
          <w:sz w:val="26"/>
          <w:szCs w:val="26"/>
        </w:rPr>
        <w:t>. В этом случае согласие Клиента с определенным Инвестиционным профилем принимается также в электронном виде путем направления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2835CC" w:rsidRPr="00541C34">
        <w:rPr>
          <w:rFonts w:ascii="Times New Roman" w:hAnsi="Times New Roman" w:cs="Times New Roman"/>
          <w:sz w:val="26"/>
          <w:szCs w:val="26"/>
        </w:rPr>
        <w:t xml:space="preserve">на электронную </w:t>
      </w:r>
      <w:r w:rsidR="00BB7E7F" w:rsidRPr="00541C34">
        <w:rPr>
          <w:rFonts w:ascii="Times New Roman" w:hAnsi="Times New Roman" w:cs="Times New Roman"/>
          <w:sz w:val="26"/>
          <w:szCs w:val="26"/>
        </w:rPr>
        <w:t>почту Инвестиционного советника.</w:t>
      </w:r>
    </w:p>
    <w:p w:rsidR="00C830DA" w:rsidRPr="00541C34" w:rsidRDefault="007F00E4" w:rsidP="006479E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1339A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6. Инвестиционный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советник не оказ</w:t>
      </w:r>
      <w:r w:rsidR="004F2E1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ывает услуги по предоставлению И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ндивидуальных инвестиционных рекомендаций в случае непредставления све</w:t>
      </w:r>
      <w:r w:rsidR="004F2E1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дений Клиентом для определения И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нвестиционного профиля, либо в случае отсутствия согласия Клиента с определенным Инвестиционным советником </w:t>
      </w:r>
      <w:r w:rsidR="004F2E1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A1AE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нвестиционным профилем.</w:t>
      </w:r>
    </w:p>
    <w:p w:rsidR="00364549" w:rsidRPr="00541C34" w:rsidRDefault="007F00E4" w:rsidP="006479E1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4.7.</w:t>
      </w:r>
      <w:r w:rsidR="006E380F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3C2C39" w:rsidRPr="00541C34">
        <w:rPr>
          <w:rFonts w:ascii="Times New Roman" w:hAnsi="Times New Roman" w:cs="Times New Roman"/>
          <w:sz w:val="26"/>
          <w:szCs w:val="26"/>
        </w:rPr>
        <w:t>Индивидуальная и</w:t>
      </w:r>
      <w:r w:rsidR="00364549" w:rsidRPr="00541C34">
        <w:rPr>
          <w:rFonts w:ascii="Times New Roman" w:hAnsi="Times New Roman" w:cs="Times New Roman"/>
          <w:sz w:val="26"/>
          <w:szCs w:val="26"/>
        </w:rPr>
        <w:t xml:space="preserve">нвестиционная рекомендация </w:t>
      </w:r>
      <w:r w:rsidR="00F24F91" w:rsidRPr="00541C34">
        <w:rPr>
          <w:rFonts w:ascii="Times New Roman" w:hAnsi="Times New Roman" w:cs="Times New Roman"/>
          <w:sz w:val="26"/>
          <w:szCs w:val="26"/>
        </w:rPr>
        <w:t>предоставляется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Инвестиционным советником</w:t>
      </w:r>
      <w:r w:rsidR="00F24F9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364549" w:rsidRPr="00541C34">
        <w:rPr>
          <w:rFonts w:ascii="Times New Roman" w:hAnsi="Times New Roman" w:cs="Times New Roman"/>
          <w:sz w:val="26"/>
          <w:szCs w:val="26"/>
        </w:rPr>
        <w:t xml:space="preserve">Клиенту </w:t>
      </w:r>
      <w:r w:rsidR="00034ACF" w:rsidRPr="00541C34">
        <w:rPr>
          <w:rFonts w:ascii="Times New Roman" w:hAnsi="Times New Roman" w:cs="Times New Roman"/>
          <w:sz w:val="26"/>
          <w:szCs w:val="26"/>
        </w:rPr>
        <w:t xml:space="preserve">в соответствии с его </w:t>
      </w:r>
      <w:r w:rsidR="004F2E17" w:rsidRPr="00541C34">
        <w:rPr>
          <w:rFonts w:ascii="Times New Roman" w:hAnsi="Times New Roman" w:cs="Times New Roman"/>
          <w:sz w:val="26"/>
          <w:szCs w:val="26"/>
        </w:rPr>
        <w:t>И</w:t>
      </w:r>
      <w:r w:rsidR="00034ACF" w:rsidRPr="00541C34">
        <w:rPr>
          <w:rFonts w:ascii="Times New Roman" w:hAnsi="Times New Roman" w:cs="Times New Roman"/>
          <w:sz w:val="26"/>
          <w:szCs w:val="26"/>
        </w:rPr>
        <w:t xml:space="preserve">нвестиционным профилем </w:t>
      </w:r>
      <w:r w:rsidR="00364549" w:rsidRPr="00541C34">
        <w:rPr>
          <w:rFonts w:ascii="Times New Roman" w:hAnsi="Times New Roman" w:cs="Times New Roman"/>
          <w:sz w:val="26"/>
          <w:szCs w:val="26"/>
        </w:rPr>
        <w:t>в одной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из нижеприведенных форм</w:t>
      </w:r>
      <w:r w:rsidR="00364549" w:rsidRPr="00541C34">
        <w:rPr>
          <w:rFonts w:ascii="Times New Roman" w:hAnsi="Times New Roman" w:cs="Times New Roman"/>
          <w:sz w:val="26"/>
          <w:szCs w:val="26"/>
        </w:rPr>
        <w:t>:</w:t>
      </w:r>
    </w:p>
    <w:p w:rsidR="00F24F91" w:rsidRPr="00541C34" w:rsidRDefault="00F24F91" w:rsidP="006E380F">
      <w:pPr>
        <w:pStyle w:val="a5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устной форме</w:t>
      </w:r>
      <w:r w:rsidR="003C2C39" w:rsidRPr="00541C34">
        <w:rPr>
          <w:rFonts w:ascii="Times New Roman" w:hAnsi="Times New Roman" w:cs="Times New Roman"/>
          <w:sz w:val="26"/>
          <w:szCs w:val="26"/>
        </w:rPr>
        <w:t>. Такая рекомендация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фиксируется Инвестиционным советником с применением средств аудиозаписи</w:t>
      </w:r>
      <w:r w:rsidR="003B212B" w:rsidRPr="00541C34">
        <w:rPr>
          <w:rFonts w:ascii="Times New Roman" w:hAnsi="Times New Roman" w:cs="Times New Roman"/>
          <w:sz w:val="26"/>
          <w:szCs w:val="26"/>
        </w:rPr>
        <w:t xml:space="preserve"> или записываемой телефонной линии</w:t>
      </w:r>
      <w:r w:rsidRPr="00541C34">
        <w:rPr>
          <w:rFonts w:ascii="Times New Roman" w:hAnsi="Times New Roman" w:cs="Times New Roman"/>
          <w:sz w:val="26"/>
          <w:szCs w:val="26"/>
        </w:rPr>
        <w:t>;</w:t>
      </w:r>
    </w:p>
    <w:p w:rsidR="00F24F91" w:rsidRPr="00541C34" w:rsidRDefault="00F24F91" w:rsidP="004254F6">
      <w:pPr>
        <w:pStyle w:val="a5"/>
        <w:numPr>
          <w:ilvl w:val="0"/>
          <w:numId w:val="14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форме документа на бумажном носителе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. </w:t>
      </w:r>
      <w:r w:rsidR="00676FB5" w:rsidRPr="00541C34">
        <w:rPr>
          <w:rFonts w:ascii="Times New Roman" w:hAnsi="Times New Roman" w:cs="Times New Roman"/>
          <w:sz w:val="26"/>
          <w:szCs w:val="26"/>
        </w:rPr>
        <w:t>Эта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форма предоставления рекомендации </w:t>
      </w:r>
      <w:r w:rsidRPr="00541C34">
        <w:rPr>
          <w:rFonts w:ascii="Times New Roman" w:hAnsi="Times New Roman" w:cs="Times New Roman"/>
          <w:sz w:val="26"/>
          <w:szCs w:val="26"/>
        </w:rPr>
        <w:t>утверждается подписью Инвестиционного советника;</w:t>
      </w:r>
    </w:p>
    <w:p w:rsidR="00F24F91" w:rsidRPr="00541C34" w:rsidRDefault="00F24F91" w:rsidP="004254F6">
      <w:pPr>
        <w:pStyle w:val="a5"/>
        <w:numPr>
          <w:ilvl w:val="0"/>
          <w:numId w:val="14"/>
        </w:numPr>
        <w:spacing w:line="312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в форме электронного документа</w:t>
      </w:r>
      <w:r w:rsidR="003C2C39" w:rsidRPr="00541C34">
        <w:rPr>
          <w:rFonts w:ascii="Times New Roman" w:hAnsi="Times New Roman" w:cs="Times New Roman"/>
          <w:sz w:val="26"/>
          <w:szCs w:val="26"/>
        </w:rPr>
        <w:t xml:space="preserve"> -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утверждается</w:t>
      </w:r>
      <w:r w:rsidRPr="00541C34">
        <w:rPr>
          <w:rFonts w:ascii="Times New Roman" w:hAnsi="Times New Roman" w:cs="Times New Roman"/>
          <w:sz w:val="26"/>
          <w:szCs w:val="26"/>
        </w:rPr>
        <w:t xml:space="preserve"> электронной подписью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Инвестиционного советника.</w:t>
      </w:r>
    </w:p>
    <w:p w:rsidR="00E27997" w:rsidRPr="00541C34" w:rsidRDefault="000603DD" w:rsidP="001339A5">
      <w:pPr>
        <w:pStyle w:val="a5"/>
        <w:tabs>
          <w:tab w:val="left" w:pos="5529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4.8. </w:t>
      </w:r>
      <w:r w:rsidR="00DC12E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Индивидуальная инвестиционная рекомендация включает в себя </w:t>
      </w:r>
      <w:r w:rsidR="00E5070B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ценной бумаги, в том числе (при наличии) номер государственной регистрации выпуска ценной бумаги, и (или) ISIN код, и (или) код ценной бумаги, предусмотренный организатором торговли, либо иные сведения, позволяющие однозначно идентифицировать ценную бумагу, описание планируемой с ней сделки, в том числе вид сделки, либо иные сведения, позволяющие однозначно идентифицировать планируемую сделку, а также сторону клиента в такой сделке и (или); описание договора, являющегося производным финансовым инструментом, в том числе код, предусмотренный организатором торговли, иной согласованный с клиентом код, либо иные сведения, позволяющие однозначно идентифицировать соответствующий производный финансовый инструмент, а также сторону клиента в договоре, являющемся таким производным финансовым инструментом</w:t>
      </w:r>
      <w:r w:rsidR="00E2799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1339A5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2799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определенную или определяемую цену сделки с ценными бумагами и (или) цену </w:t>
      </w:r>
      <w:r w:rsidR="00E27997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договоров, являющихся производными финансовыми инструментами, и (или) определенное или определяемое количество финансового инструмента.</w:t>
      </w:r>
    </w:p>
    <w:p w:rsidR="008516B5" w:rsidRPr="00541C34" w:rsidRDefault="008516B5" w:rsidP="001339A5">
      <w:pPr>
        <w:pStyle w:val="a5"/>
        <w:spacing w:line="312" w:lineRule="auto"/>
        <w:ind w:left="0" w:firstLine="709"/>
        <w:jc w:val="both"/>
        <w:rPr>
          <w:rFonts w:ascii="Times New Roman" w:hAnsi="Times New Roman" w:cs="Times New Roman"/>
          <w:color w:val="5B9BD5" w:themeColor="accen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Индивидуальная инвестиционная рекомендация включает в себя явное указание на то, что предоставляемая информация является Индивидуальной инвестиционной рекомендацией</w:t>
      </w:r>
      <w:r w:rsidR="00F33B53">
        <w:rPr>
          <w:rFonts w:ascii="Times New Roman" w:hAnsi="Times New Roman" w:cs="Times New Roman"/>
          <w:sz w:val="26"/>
          <w:szCs w:val="26"/>
        </w:rPr>
        <w:t>.</w:t>
      </w:r>
    </w:p>
    <w:p w:rsidR="005761A8" w:rsidRPr="00C51A99" w:rsidRDefault="005761A8" w:rsidP="001339A5">
      <w:pPr>
        <w:pStyle w:val="a5"/>
        <w:spacing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Индивидуальная инвестиционная рекомендация включает в себя также описание рисков, связанных с соответствующей ценной бумагой или производным финансовым инструментом, сделкой с ценной бумагой и (или) заключением договора, являющегося произ</w:t>
      </w:r>
      <w:r w:rsidR="00074BC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водным финансовым инструментом</w:t>
      </w:r>
      <w:r w:rsidR="00074B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02961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074B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нформация о рисках </w:t>
      </w:r>
      <w:r w:rsidR="00B7764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Клиента </w:t>
      </w:r>
      <w:r w:rsidR="00332DE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описанием соответствующих рисков </w:t>
      </w:r>
      <w:r w:rsidR="00074B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указана в Декларации об общих рисках, размещенной на сайте Инвестиционного советника</w:t>
      </w:r>
      <w:r w:rsidR="007249C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30E6A" w:rsidRPr="00541C34" w:rsidRDefault="00530E6A" w:rsidP="003E73D8">
      <w:pPr>
        <w:pStyle w:val="a5"/>
        <w:spacing w:line="312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Индивидуальная инвестиционная рекомендация включает в себя также сведения о наличии у Инвестиционного советника конфликта интересов, а также информации об общем характере и (или) источниках возникновения конфликта интересов либо об отсутствии такого конфликта интересов.</w:t>
      </w:r>
    </w:p>
    <w:p w:rsidR="00034ACF" w:rsidRPr="00541C34" w:rsidRDefault="00034ACF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</w:t>
      </w:r>
      <w:r w:rsidR="000603DD" w:rsidRPr="00541C34">
        <w:rPr>
          <w:rFonts w:ascii="Times New Roman" w:hAnsi="Times New Roman" w:cs="Times New Roman"/>
          <w:sz w:val="26"/>
          <w:szCs w:val="26"/>
        </w:rPr>
        <w:t>9</w:t>
      </w:r>
      <w:r w:rsidR="00E5070B" w:rsidRPr="00541C34">
        <w:rPr>
          <w:rFonts w:ascii="Times New Roman" w:hAnsi="Times New Roman" w:cs="Times New Roman"/>
          <w:sz w:val="26"/>
          <w:szCs w:val="26"/>
        </w:rPr>
        <w:t>. Информация, указанная в И</w:t>
      </w:r>
      <w:r w:rsidRPr="00541C34">
        <w:rPr>
          <w:rFonts w:ascii="Times New Roman" w:hAnsi="Times New Roman" w:cs="Times New Roman"/>
          <w:sz w:val="26"/>
          <w:szCs w:val="26"/>
        </w:rPr>
        <w:t xml:space="preserve">нвестиционной рекомендации, </w:t>
      </w:r>
      <w:r w:rsidR="00382310" w:rsidRPr="00541C34">
        <w:rPr>
          <w:rFonts w:ascii="Times New Roman" w:hAnsi="Times New Roman" w:cs="Times New Roman"/>
          <w:sz w:val="26"/>
          <w:szCs w:val="26"/>
        </w:rPr>
        <w:t xml:space="preserve">действует </w:t>
      </w:r>
      <w:r w:rsidRPr="00541C3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76FB5" w:rsidRPr="00541C34">
        <w:rPr>
          <w:rFonts w:ascii="Times New Roman" w:hAnsi="Times New Roman" w:cs="Times New Roman"/>
          <w:sz w:val="26"/>
          <w:szCs w:val="26"/>
        </w:rPr>
        <w:t>___</w:t>
      </w:r>
      <w:r w:rsidR="003E73D8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3E73D8" w:rsidRPr="00541C34">
        <w:rPr>
          <w:rFonts w:ascii="Times New Roman" w:hAnsi="Times New Roman" w:cs="Times New Roman"/>
          <w:i/>
          <w:color w:val="FF0000"/>
          <w:sz w:val="26"/>
          <w:szCs w:val="26"/>
        </w:rPr>
        <w:t>(дней/часов/</w:t>
      </w:r>
      <w:r w:rsidR="00D94A9B" w:rsidRPr="00541C3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3E73D8" w:rsidRPr="00541C34">
        <w:rPr>
          <w:rFonts w:ascii="Times New Roman" w:hAnsi="Times New Roman" w:cs="Times New Roman"/>
          <w:i/>
          <w:color w:val="FF0000"/>
          <w:sz w:val="26"/>
          <w:szCs w:val="26"/>
        </w:rPr>
        <w:t>на момент ее предоставления)</w:t>
      </w:r>
      <w:r w:rsidR="00676FB5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с момента предоставления Индивидуальной инвестиционной рекомендации</w:t>
      </w:r>
      <w:r w:rsidRPr="00541C34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если в Индивидуальной рекомендации не указано иное, либо иной срок действия </w:t>
      </w:r>
      <w:r w:rsidR="0065216C" w:rsidRPr="00541C34">
        <w:rPr>
          <w:rFonts w:ascii="Times New Roman" w:hAnsi="Times New Roman" w:cs="Times New Roman"/>
          <w:sz w:val="26"/>
          <w:szCs w:val="26"/>
        </w:rPr>
        <w:t xml:space="preserve">не </w:t>
      </w:r>
      <w:r w:rsidRPr="00541C34">
        <w:rPr>
          <w:rFonts w:ascii="Times New Roman" w:hAnsi="Times New Roman" w:cs="Times New Roman"/>
          <w:sz w:val="26"/>
          <w:szCs w:val="26"/>
        </w:rPr>
        <w:t>следует из содержания рекомендации.</w:t>
      </w:r>
    </w:p>
    <w:p w:rsidR="00034ACF" w:rsidRPr="00541C34" w:rsidRDefault="00034ACF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4.1</w:t>
      </w:r>
      <w:r w:rsidR="000603DD" w:rsidRPr="00541C34">
        <w:rPr>
          <w:rFonts w:ascii="Times New Roman" w:hAnsi="Times New Roman" w:cs="Times New Roman"/>
          <w:sz w:val="26"/>
          <w:szCs w:val="26"/>
        </w:rPr>
        <w:t>0</w:t>
      </w:r>
      <w:r w:rsidRPr="00541C34">
        <w:rPr>
          <w:rFonts w:ascii="Times New Roman" w:hAnsi="Times New Roman" w:cs="Times New Roman"/>
          <w:sz w:val="26"/>
          <w:szCs w:val="26"/>
        </w:rPr>
        <w:t xml:space="preserve">. Инвестиционный советник оказывает услуги по инвестиционному консультированию в отношении </w:t>
      </w:r>
      <w:r w:rsidR="0065216C" w:rsidRPr="00541C34"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65216C" w:rsidRPr="00541C34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Pr="00541C34">
        <w:rPr>
          <w:rFonts w:ascii="Times New Roman" w:hAnsi="Times New Roman" w:cs="Times New Roman"/>
          <w:i/>
          <w:color w:val="FF0000"/>
          <w:sz w:val="26"/>
          <w:szCs w:val="26"/>
        </w:rPr>
        <w:t>ограниченного</w:t>
      </w:r>
      <w:r w:rsidR="0065216C" w:rsidRPr="00541C3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или неограниченного)</w:t>
      </w:r>
      <w:r w:rsidR="0065216C" w:rsidRPr="00541C3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перечня ценных бумаг, сделок с ценными бумагами и/или договоров, являющихся производными финансовыми инструментами.</w:t>
      </w:r>
    </w:p>
    <w:p w:rsidR="00DC12E6" w:rsidRPr="00541C34" w:rsidRDefault="00DC12E6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4.1</w:t>
      </w:r>
      <w:r w:rsidR="000603DD" w:rsidRPr="00541C34">
        <w:rPr>
          <w:rFonts w:ascii="Times New Roman" w:hAnsi="Times New Roman" w:cs="Times New Roman"/>
          <w:sz w:val="26"/>
          <w:szCs w:val="26"/>
        </w:rPr>
        <w:t>1</w:t>
      </w:r>
      <w:r w:rsidRPr="00541C34">
        <w:rPr>
          <w:rFonts w:ascii="Times New Roman" w:hAnsi="Times New Roman" w:cs="Times New Roman"/>
          <w:sz w:val="26"/>
          <w:szCs w:val="26"/>
        </w:rPr>
        <w:t xml:space="preserve">. Клиент подтверждает, что </w:t>
      </w:r>
      <w:r w:rsidR="00B67FC5" w:rsidRPr="00541C34">
        <w:rPr>
          <w:rFonts w:ascii="Times New Roman" w:hAnsi="Times New Roman" w:cs="Times New Roman"/>
          <w:sz w:val="26"/>
          <w:szCs w:val="26"/>
        </w:rPr>
        <w:t>ознакомлен</w:t>
      </w:r>
      <w:r w:rsidRPr="00541C34">
        <w:rPr>
          <w:rFonts w:ascii="Times New Roman" w:hAnsi="Times New Roman" w:cs="Times New Roman"/>
          <w:sz w:val="26"/>
          <w:szCs w:val="26"/>
        </w:rPr>
        <w:t>:</w:t>
      </w:r>
    </w:p>
    <w:p w:rsidR="00E062C8" w:rsidRPr="00541C34" w:rsidRDefault="00E062C8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Декларацией Инвестиционного советника об общих рисках, связанных с осуществлением операций на рынке ценных бумаг;</w:t>
      </w:r>
    </w:p>
    <w:p w:rsidR="00F4479E" w:rsidRPr="00541C34" w:rsidRDefault="00F4479E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тем, что совершение сделок и операций на рынке ценных бумаг сопряжено с рисками неполучения ожидаемого дохода и потери части либо всех средств, используемых для инвестирования</w:t>
      </w:r>
      <w:r w:rsidR="007A759A" w:rsidRPr="00541C34">
        <w:rPr>
          <w:rFonts w:ascii="Times New Roman" w:hAnsi="Times New Roman" w:cs="Times New Roman"/>
          <w:sz w:val="26"/>
          <w:szCs w:val="26"/>
        </w:rPr>
        <w:t>,</w:t>
      </w:r>
      <w:r w:rsidRPr="00541C34">
        <w:rPr>
          <w:rFonts w:ascii="Times New Roman" w:hAnsi="Times New Roman" w:cs="Times New Roman"/>
          <w:sz w:val="26"/>
          <w:szCs w:val="26"/>
        </w:rPr>
        <w:t xml:space="preserve"> и о том, что Инвестиционный советник не гарантирует достижения определенной в инвестиционном профиле доходности, на которую рассчитывает Клиент от операций с финансовыми инструментами;</w:t>
      </w:r>
    </w:p>
    <w:p w:rsidR="00E062C8" w:rsidRPr="00541C34" w:rsidRDefault="00E062C8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информацией о возможности возникновения расходов на выплату вознаграждений брокеру, управляющему, депозитарию, регистратору, организатору торговли, клиринговой организации в связи с исполнением индивидуальных инвестиционных рекомендаций в рамках настоящего Договора;</w:t>
      </w:r>
    </w:p>
    <w:p w:rsidR="00E062C8" w:rsidRPr="00541C34" w:rsidRDefault="00E062C8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с информацией о необходимости своевременного исполнения обязанности по уплате налогов, которые могут возникнуть в связи с совершением операций с финансовыми инструментами, указанными в индивидуальной инвестиционной рекомендации;</w:t>
      </w:r>
    </w:p>
    <w:p w:rsidR="00F4479E" w:rsidRPr="00541C34" w:rsidRDefault="00F4479E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необходимостью своевременно уведомлять Инвестиционного советника об изменении информации, представленной ранее для определения инвестиционного профиля, а также об освобождении Инвестиционного советника от любой ответственности, связанной с неполучением такой информации.</w:t>
      </w:r>
    </w:p>
    <w:p w:rsidR="00B67FC5" w:rsidRPr="00541C34" w:rsidRDefault="000603DD" w:rsidP="004254F6">
      <w:pPr>
        <w:pStyle w:val="a5"/>
        <w:numPr>
          <w:ilvl w:val="0"/>
          <w:numId w:val="12"/>
        </w:numPr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 перечнем ценных бумаг, сделок с ценными бумагами и/или договоров, являющихся производными финансовыми инструментами, с которыми Инвестиционный советник оказывает услуги.</w:t>
      </w:r>
    </w:p>
    <w:p w:rsidR="003E73D8" w:rsidRDefault="00034ACF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4.1</w:t>
      </w:r>
      <w:r w:rsidR="00530E6A" w:rsidRPr="00541C34">
        <w:rPr>
          <w:rFonts w:ascii="Times New Roman" w:hAnsi="Times New Roman" w:cs="Times New Roman"/>
          <w:sz w:val="26"/>
          <w:szCs w:val="26"/>
        </w:rPr>
        <w:t>2</w:t>
      </w:r>
      <w:r w:rsidR="00382310" w:rsidRPr="00541C34">
        <w:rPr>
          <w:rFonts w:ascii="Times New Roman" w:hAnsi="Times New Roman" w:cs="Times New Roman"/>
          <w:sz w:val="26"/>
          <w:szCs w:val="26"/>
        </w:rPr>
        <w:t>. Настоящий Д</w:t>
      </w:r>
      <w:r w:rsidRPr="00541C34">
        <w:rPr>
          <w:rFonts w:ascii="Times New Roman" w:hAnsi="Times New Roman" w:cs="Times New Roman"/>
          <w:sz w:val="26"/>
          <w:szCs w:val="26"/>
        </w:rPr>
        <w:t xml:space="preserve">оговор не предполагает оказание Инвестиционным советником услуги по мониторингу инвестиционного портфеля </w:t>
      </w:r>
      <w:r w:rsidR="006034D7" w:rsidRPr="00541C34">
        <w:rPr>
          <w:rFonts w:ascii="Times New Roman" w:hAnsi="Times New Roman" w:cs="Times New Roman"/>
          <w:sz w:val="26"/>
          <w:szCs w:val="26"/>
        </w:rPr>
        <w:t>К</w:t>
      </w:r>
      <w:r w:rsidRPr="00541C34">
        <w:rPr>
          <w:rFonts w:ascii="Times New Roman" w:hAnsi="Times New Roman" w:cs="Times New Roman"/>
          <w:sz w:val="26"/>
          <w:szCs w:val="26"/>
        </w:rPr>
        <w:t xml:space="preserve">лиента, </w:t>
      </w:r>
      <w:r w:rsidR="006034D7" w:rsidRPr="00541C34">
        <w:rPr>
          <w:rFonts w:ascii="Times New Roman" w:hAnsi="Times New Roman" w:cs="Times New Roman"/>
          <w:sz w:val="26"/>
          <w:szCs w:val="26"/>
        </w:rPr>
        <w:t>в соответствии с</w:t>
      </w:r>
      <w:r w:rsidR="00382310" w:rsidRPr="00541C34">
        <w:rPr>
          <w:rFonts w:ascii="Times New Roman" w:hAnsi="Times New Roman" w:cs="Times New Roman"/>
          <w:sz w:val="26"/>
          <w:szCs w:val="26"/>
        </w:rPr>
        <w:t xml:space="preserve"> И</w:t>
      </w:r>
      <w:r w:rsidRPr="00541C34">
        <w:rPr>
          <w:rFonts w:ascii="Times New Roman" w:hAnsi="Times New Roman" w:cs="Times New Roman"/>
          <w:sz w:val="26"/>
          <w:szCs w:val="26"/>
        </w:rPr>
        <w:t>ндивидуал</w:t>
      </w:r>
      <w:r w:rsidR="00382310" w:rsidRPr="00541C34">
        <w:rPr>
          <w:rFonts w:ascii="Times New Roman" w:hAnsi="Times New Roman" w:cs="Times New Roman"/>
          <w:sz w:val="26"/>
          <w:szCs w:val="26"/>
        </w:rPr>
        <w:t>ьной инвестиционной рекомендацией</w:t>
      </w:r>
      <w:r w:rsidRPr="00541C34">
        <w:rPr>
          <w:rFonts w:ascii="Times New Roman" w:hAnsi="Times New Roman" w:cs="Times New Roman"/>
          <w:sz w:val="26"/>
          <w:szCs w:val="26"/>
        </w:rPr>
        <w:t>, если иное не согласовано Сторонами в дополнительном соглашении к настоящему Договору.</w:t>
      </w:r>
    </w:p>
    <w:p w:rsidR="001B5464" w:rsidRPr="005769B0" w:rsidRDefault="00C51A99" w:rsidP="001B5464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4.13. В случае, если условия Д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ополнительного соглашения к настоящему Договору предполагают оказание Инвестиционным советником услуги по мониторингу инвестиционного портфеля Клиента, Инвестиционный советник 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периодически проводит оценку соответствия инвестиционного портфеля Клиента его Инвестиционному профилю.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В этом случае, п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орядок сбора, получения и состав информации о принадлежащих клиенту ценных бумагах и денежных средствах (в том числе в иностранной валюте), обязательствах из сделок с ценными бумагами и денежными средствами (в том числе с иностранной валютой), обязательствах из договоров, являющихся производными финансовыми инструментами, задолженности клиента перед профессиональным участником рынка ценных бумаг, а также порядок и способ оценки соответствия инвестиционного портфеля клиента инвестиционному профилю клиента определя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1B546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в </w:t>
      </w:r>
      <w:r w:rsidR="005769B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дополнительном соглашении</w:t>
      </w:r>
      <w:r w:rsidR="001B5464" w:rsidRPr="005769B0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4E3E21" w:rsidRPr="00541C34" w:rsidRDefault="004E3E21" w:rsidP="004254F6">
      <w:pPr>
        <w:pStyle w:val="a5"/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E73D8" w:rsidRPr="00541C34" w:rsidRDefault="005A4CFE" w:rsidP="003E73D8">
      <w:pPr>
        <w:pStyle w:val="a5"/>
        <w:numPr>
          <w:ilvl w:val="0"/>
          <w:numId w:val="6"/>
        </w:numPr>
        <w:tabs>
          <w:tab w:val="left" w:pos="284"/>
        </w:tabs>
        <w:spacing w:line="312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Сто</w:t>
      </w:r>
      <w:r w:rsidR="004254F6" w:rsidRPr="00541C34">
        <w:rPr>
          <w:rFonts w:ascii="Times New Roman" w:hAnsi="Times New Roman" w:cs="Times New Roman"/>
          <w:b/>
          <w:sz w:val="26"/>
          <w:szCs w:val="26"/>
        </w:rPr>
        <w:t>имость услуг и порядок расчетов</w:t>
      </w:r>
    </w:p>
    <w:p w:rsidR="005A4CFE" w:rsidRPr="00C51A99" w:rsidRDefault="005A4CFE" w:rsidP="004254F6">
      <w:pPr>
        <w:pStyle w:val="a5"/>
        <w:numPr>
          <w:ilvl w:val="1"/>
          <w:numId w:val="6"/>
        </w:numPr>
        <w:tabs>
          <w:tab w:val="left" w:pos="426"/>
        </w:tabs>
        <w:spacing w:line="312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Стоимость, порядок и сроки оплаты услуг Инвестиционного советника, являющихся предметом настоящего Договора, определяется в</w:t>
      </w:r>
      <w:r w:rsidR="00530E6A" w:rsidRPr="00541C34">
        <w:rPr>
          <w:rFonts w:ascii="Times New Roman" w:hAnsi="Times New Roman" w:cs="Times New Roman"/>
          <w:sz w:val="26"/>
          <w:szCs w:val="26"/>
        </w:rPr>
        <w:t xml:space="preserve"> Приложении №1 к настоящему Договору</w:t>
      </w:r>
      <w:r w:rsidR="003E73D8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C51A99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либо в Д</w:t>
      </w:r>
      <w:r w:rsidR="003E73D8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ополнительном соглашении, в соответствии с которым Инвестиционный советник предоставляет Клиенту услуги по мониторингу его инвестиционного портфеля (</w:t>
      </w:r>
      <w:r w:rsidR="000C200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такого Дополнительного соглашения)</w:t>
      </w: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4CFE" w:rsidRPr="00541C34" w:rsidRDefault="005A4CFE" w:rsidP="004254F6">
      <w:pPr>
        <w:pStyle w:val="a5"/>
        <w:numPr>
          <w:ilvl w:val="1"/>
          <w:numId w:val="6"/>
        </w:numPr>
        <w:tabs>
          <w:tab w:val="left" w:pos="426"/>
        </w:tabs>
        <w:spacing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  Оплата услуг Инвестиционного советника производится в порядке предоплаты безналичным платежом, если иное не согласовано Сторонами дополнительно</w:t>
      </w:r>
      <w:r w:rsidR="00947DFC" w:rsidRPr="00541C34">
        <w:rPr>
          <w:rFonts w:ascii="Times New Roman" w:hAnsi="Times New Roman" w:cs="Times New Roman"/>
          <w:sz w:val="26"/>
          <w:szCs w:val="26"/>
        </w:rPr>
        <w:t xml:space="preserve"> в Приложении №1</w:t>
      </w:r>
      <w:r w:rsidRPr="00541C34">
        <w:rPr>
          <w:rFonts w:ascii="Times New Roman" w:hAnsi="Times New Roman" w:cs="Times New Roman"/>
          <w:sz w:val="26"/>
          <w:szCs w:val="26"/>
        </w:rPr>
        <w:t>. Моментом оплаты считается день зачисления денежных средств в соответствующем размере на счет Инвестиционного советника.</w:t>
      </w:r>
    </w:p>
    <w:p w:rsidR="00D94A9B" w:rsidRPr="00541C34" w:rsidRDefault="00BB0C9F" w:rsidP="00D94A9B">
      <w:pPr>
        <w:pStyle w:val="a5"/>
        <w:numPr>
          <w:ilvl w:val="0"/>
          <w:numId w:val="6"/>
        </w:numPr>
        <w:tabs>
          <w:tab w:val="left" w:pos="426"/>
        </w:tabs>
        <w:spacing w:line="312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lastRenderedPageBreak/>
        <w:t>Ответственность С</w:t>
      </w:r>
      <w:r w:rsidR="001837E2" w:rsidRPr="00541C34">
        <w:rPr>
          <w:rFonts w:ascii="Times New Roman" w:hAnsi="Times New Roman" w:cs="Times New Roman"/>
          <w:b/>
          <w:sz w:val="26"/>
          <w:szCs w:val="26"/>
        </w:rPr>
        <w:t>торон</w:t>
      </w:r>
    </w:p>
    <w:p w:rsidR="00D94A9B" w:rsidRPr="00541C34" w:rsidRDefault="001837E2" w:rsidP="00D94A9B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Российской Федерации. </w:t>
      </w:r>
    </w:p>
    <w:p w:rsidR="00D94A9B" w:rsidRPr="00541C34" w:rsidRDefault="009B3674" w:rsidP="00D94A9B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6.2. Клиент несет полную самостоятельную ответственность за принятие инвестиционных решений </w:t>
      </w:r>
      <w:r w:rsidR="009B616D" w:rsidRPr="00541C34">
        <w:rPr>
          <w:rFonts w:ascii="Times New Roman" w:hAnsi="Times New Roman" w:cs="Times New Roman"/>
          <w:sz w:val="26"/>
          <w:szCs w:val="26"/>
        </w:rPr>
        <w:t xml:space="preserve">об </w:t>
      </w:r>
      <w:r w:rsidRPr="00541C34">
        <w:rPr>
          <w:rFonts w:ascii="Times New Roman" w:hAnsi="Times New Roman" w:cs="Times New Roman"/>
          <w:sz w:val="26"/>
          <w:szCs w:val="26"/>
        </w:rPr>
        <w:t>исполнени</w:t>
      </w:r>
      <w:r w:rsidR="009B616D" w:rsidRPr="00541C34">
        <w:rPr>
          <w:rFonts w:ascii="Times New Roman" w:hAnsi="Times New Roman" w:cs="Times New Roman"/>
          <w:sz w:val="26"/>
          <w:szCs w:val="26"/>
        </w:rPr>
        <w:t>и</w:t>
      </w:r>
      <w:r w:rsidR="004E3E21" w:rsidRPr="00541C34">
        <w:rPr>
          <w:rFonts w:ascii="Times New Roman" w:hAnsi="Times New Roman" w:cs="Times New Roman"/>
          <w:sz w:val="26"/>
          <w:szCs w:val="26"/>
        </w:rPr>
        <w:t xml:space="preserve"> И</w:t>
      </w:r>
      <w:r w:rsidRPr="00541C34">
        <w:rPr>
          <w:rFonts w:ascii="Times New Roman" w:hAnsi="Times New Roman" w:cs="Times New Roman"/>
          <w:sz w:val="26"/>
          <w:szCs w:val="26"/>
        </w:rPr>
        <w:t>ндивидуальных инвестиционных рекомендаций, полученных от Инвестиционного советник</w:t>
      </w:r>
      <w:r w:rsidR="009B616D" w:rsidRPr="00541C34">
        <w:rPr>
          <w:rFonts w:ascii="Times New Roman" w:hAnsi="Times New Roman" w:cs="Times New Roman"/>
          <w:sz w:val="26"/>
          <w:szCs w:val="26"/>
        </w:rPr>
        <w:t>а</w:t>
      </w:r>
      <w:r w:rsidRPr="00541C34">
        <w:rPr>
          <w:rFonts w:ascii="Times New Roman" w:hAnsi="Times New Roman" w:cs="Times New Roman"/>
          <w:sz w:val="26"/>
          <w:szCs w:val="26"/>
        </w:rPr>
        <w:t>.</w:t>
      </w:r>
      <w:r w:rsidR="009B616D" w:rsidRPr="00541C34">
        <w:rPr>
          <w:rFonts w:ascii="Times New Roman" w:hAnsi="Times New Roman" w:cs="Times New Roman"/>
          <w:sz w:val="26"/>
          <w:szCs w:val="26"/>
        </w:rPr>
        <w:t xml:space="preserve">  Упущенная выгода возмещению не подлежит.</w:t>
      </w:r>
    </w:p>
    <w:p w:rsidR="00D94A9B" w:rsidRPr="00541C34" w:rsidRDefault="009B3674" w:rsidP="00D94A9B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6.3</w:t>
      </w:r>
      <w:r w:rsidRPr="00541C34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Инвестиционный советник не несет ответственности за убытки, понесенные Клиентом в случае, если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лиент совершил сделки с финансовыми инструментам</w:t>
      </w:r>
      <w:r w:rsidR="004E3E21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 на основании предоставленной И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нвестиционной рекомендации, с отступлением от условий, указанных в рекомендации, в том числе, частично либо за пределами сроков, указанных в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индивидуальной и</w:t>
      </w:r>
      <w:r w:rsidR="0073701D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нвестиционной рекомендации, а также в результате владения Клиентом финансовыми инструментами, приобретенными на основании полученной рекомендации или отказа от их приобретения, а также в иных случаях, установленных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законодательством</w:t>
      </w:r>
      <w:r w:rsidR="000C200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69751A" w:rsidRPr="00541C34" w:rsidRDefault="009B3674" w:rsidP="0069751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6.4.  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Заполняя и подписывая Анкету, </w:t>
      </w:r>
      <w:r w:rsidR="000C2004" w:rsidRPr="00541C34">
        <w:rPr>
          <w:rFonts w:ascii="Times New Roman" w:hAnsi="Times New Roman" w:cs="Times New Roman"/>
          <w:color w:val="FF0000"/>
          <w:sz w:val="26"/>
          <w:szCs w:val="26"/>
        </w:rPr>
        <w:t xml:space="preserve">в соответствии с </w:t>
      </w:r>
      <w:r w:rsidR="00D5787B" w:rsidRPr="00541C34">
        <w:rPr>
          <w:rFonts w:ascii="Times New Roman" w:hAnsi="Times New Roman" w:cs="Times New Roman"/>
          <w:color w:val="FF0000"/>
          <w:sz w:val="26"/>
          <w:szCs w:val="26"/>
        </w:rPr>
        <w:t>пункт</w:t>
      </w:r>
      <w:r w:rsidR="000C2004" w:rsidRPr="00541C34">
        <w:rPr>
          <w:rFonts w:ascii="Times New Roman" w:hAnsi="Times New Roman" w:cs="Times New Roman"/>
          <w:color w:val="FF0000"/>
          <w:sz w:val="26"/>
          <w:szCs w:val="26"/>
        </w:rPr>
        <w:t>ом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 4.2. настоящего Договора, Клиент уведомлен о риске предоставления недостоверной информации для определения его Инвестиционного профиля, в связи с чем, Инвестиционный советник освобождается от ответственности за убытки, понесенные Клиентом в результате предоставления недостоверной</w:t>
      </w:r>
      <w:r w:rsidR="009B616D" w:rsidRPr="00541C34">
        <w:rPr>
          <w:rFonts w:ascii="Times New Roman" w:hAnsi="Times New Roman" w:cs="Times New Roman"/>
          <w:sz w:val="26"/>
          <w:szCs w:val="26"/>
        </w:rPr>
        <w:t>,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9B616D" w:rsidRPr="00541C34">
        <w:rPr>
          <w:rFonts w:ascii="Times New Roman" w:hAnsi="Times New Roman" w:cs="Times New Roman"/>
          <w:sz w:val="26"/>
          <w:szCs w:val="26"/>
        </w:rPr>
        <w:t xml:space="preserve">неполной, неточной информации 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для определения его инвестиционного профиля, а также в случае </w:t>
      </w:r>
      <w:r w:rsidR="000C2004" w:rsidRPr="00541C34">
        <w:rPr>
          <w:rFonts w:ascii="Times New Roman" w:hAnsi="Times New Roman" w:cs="Times New Roman"/>
          <w:sz w:val="26"/>
          <w:szCs w:val="26"/>
        </w:rPr>
        <w:t>непредставления</w:t>
      </w:r>
      <w:r w:rsidR="00D5787B" w:rsidRPr="00541C34">
        <w:rPr>
          <w:rFonts w:ascii="Times New Roman" w:hAnsi="Times New Roman" w:cs="Times New Roman"/>
          <w:sz w:val="26"/>
          <w:szCs w:val="26"/>
        </w:rPr>
        <w:t xml:space="preserve"> и (или) несвоевременного предоставления Клиентом информации для пересмотра его инвестиционного профиля.</w:t>
      </w:r>
    </w:p>
    <w:p w:rsidR="0069751A" w:rsidRPr="00541C34" w:rsidRDefault="009B616D" w:rsidP="0069751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6.5. Стороны освобождаются от неисполнения или ненадлежащего исполнения ими обязательств по настоящему Договору, если такое неисполнение/ненадлежащее исполнение стало следствием наступления обстоятельств непреодолимой силы, возникших после заключения настоящего Договора и независящих от воли Сторон. К таким обстоятельствам относятся, в частности, </w:t>
      </w:r>
      <w:r w:rsidR="00535EF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эпидемии, </w:t>
      </w:r>
      <w:r w:rsidR="000C2004" w:rsidRPr="00541C34">
        <w:rPr>
          <w:rFonts w:ascii="Times New Roman" w:hAnsi="Times New Roman" w:cs="Times New Roman"/>
          <w:sz w:val="26"/>
          <w:szCs w:val="26"/>
        </w:rPr>
        <w:t>пожары</w:t>
      </w:r>
      <w:r w:rsidRPr="00541C34">
        <w:rPr>
          <w:rFonts w:ascii="Times New Roman" w:hAnsi="Times New Roman" w:cs="Times New Roman"/>
          <w:sz w:val="26"/>
          <w:szCs w:val="26"/>
        </w:rPr>
        <w:t>, землетрясения, наводнения, гражданские беспорядки, принятие нормативных актов ограничительного характера, решения органов государственной власти, существенно ухудшающие условия исполнения и/или делающие невозможным исполнение обязательств по настоящему Договору полностью или в части.</w:t>
      </w:r>
      <w:r w:rsidR="00942191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sz w:val="26"/>
          <w:szCs w:val="26"/>
        </w:rPr>
        <w:t>Сторона, ссылающаяся на обстоятельства непреодолимой силы, обязана не позднее 10 дней со дня их наступления информировать другую Сторону об их наступлении любым доступным для нее способом связи с обязательным подтверждением о получении другой Стороной такого уведомления.</w:t>
      </w:r>
    </w:p>
    <w:p w:rsidR="00520B0F" w:rsidRPr="00541C34" w:rsidRDefault="00520B0F" w:rsidP="0069751A">
      <w:pPr>
        <w:pStyle w:val="a5"/>
        <w:tabs>
          <w:tab w:val="left" w:pos="426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lastRenderedPageBreak/>
        <w:t>6.6. Стороны несут ответственность за разглашение конфиденциальной информации в порядке, предусмотренном законодательством Российской Федерации и настоящим Договором.</w:t>
      </w:r>
    </w:p>
    <w:p w:rsidR="00942191" w:rsidRPr="00541C34" w:rsidRDefault="00BB0C9F" w:rsidP="004254F6">
      <w:pPr>
        <w:spacing w:after="200" w:line="31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7. Срок действия Д</w:t>
      </w:r>
      <w:r w:rsidR="00942191" w:rsidRPr="00541C34">
        <w:rPr>
          <w:rFonts w:ascii="Times New Roman" w:hAnsi="Times New Roman" w:cs="Times New Roman"/>
          <w:b/>
          <w:sz w:val="26"/>
          <w:szCs w:val="26"/>
        </w:rPr>
        <w:t>оговора.</w:t>
      </w:r>
    </w:p>
    <w:p w:rsidR="00947DFC" w:rsidRPr="00C51A99" w:rsidRDefault="00942191" w:rsidP="004254F6">
      <w:pPr>
        <w:spacing w:after="200" w:line="312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7.1. </w:t>
      </w:r>
      <w:r w:rsidR="00947DFC" w:rsidRPr="00541C3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и действует в течение одного года. В случае если ни одна из Сторон письменно не уведомила другую Сторону за 30 (тридцать) дней до истечения срока действия Договора о его расторжении, Договор считается продленным на каждый последующий</w:t>
      </w:r>
      <w:r w:rsidR="0069751A" w:rsidRPr="00541C34">
        <w:rPr>
          <w:rFonts w:ascii="Times New Roman" w:hAnsi="Times New Roman" w:cs="Times New Roman"/>
          <w:sz w:val="26"/>
          <w:szCs w:val="26"/>
        </w:rPr>
        <w:t xml:space="preserve"> календарный</w:t>
      </w:r>
      <w:r w:rsidR="00947DFC" w:rsidRPr="00541C34">
        <w:rPr>
          <w:rFonts w:ascii="Times New Roman" w:hAnsi="Times New Roman" w:cs="Times New Roman"/>
          <w:sz w:val="26"/>
          <w:szCs w:val="26"/>
        </w:rPr>
        <w:t xml:space="preserve"> год (на двенадцать месяцев). Количество таких пролонгаций </w:t>
      </w:r>
      <w:r w:rsidR="00947DFC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не</w:t>
      </w:r>
      <w:r w:rsidR="000C2004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ограничено.</w:t>
      </w:r>
    </w:p>
    <w:p w:rsidR="00942191" w:rsidRPr="00541C34" w:rsidRDefault="00942191" w:rsidP="004254F6">
      <w:pPr>
        <w:spacing w:after="20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7.2. Настоящий Договор може</w:t>
      </w:r>
      <w:r w:rsidR="00520B0F" w:rsidRPr="00541C34">
        <w:rPr>
          <w:rFonts w:ascii="Times New Roman" w:hAnsi="Times New Roman" w:cs="Times New Roman"/>
          <w:sz w:val="26"/>
          <w:szCs w:val="26"/>
        </w:rPr>
        <w:t>т быть изменен и/или дополнен только по письменному</w:t>
      </w:r>
      <w:r w:rsidRPr="00541C34">
        <w:rPr>
          <w:rFonts w:ascii="Times New Roman" w:hAnsi="Times New Roman" w:cs="Times New Roman"/>
          <w:sz w:val="26"/>
          <w:szCs w:val="26"/>
        </w:rPr>
        <w:t xml:space="preserve"> соглашению Сторон.  </w:t>
      </w:r>
    </w:p>
    <w:p w:rsidR="00942191" w:rsidRPr="00541C34" w:rsidRDefault="00942191" w:rsidP="004254F6">
      <w:pPr>
        <w:spacing w:after="200" w:line="31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7.3. Каждая из Сторон вправе в одностороннем порядке расторгнуть настоящий Договор, направив другой Стороне предварительное уведомление. Уведомление о расторжении настоящего Договора должно быть направлено другой Стороне</w:t>
      </w:r>
      <w:r w:rsidR="005F031E" w:rsidRPr="00541C34">
        <w:rPr>
          <w:rFonts w:ascii="Times New Roman" w:hAnsi="Times New Roman" w:cs="Times New Roman"/>
          <w:sz w:val="26"/>
          <w:szCs w:val="26"/>
        </w:rPr>
        <w:t xml:space="preserve"> в письменном виде</w:t>
      </w:r>
      <w:r w:rsidRPr="00541C34">
        <w:rPr>
          <w:rFonts w:ascii="Times New Roman" w:hAnsi="Times New Roman" w:cs="Times New Roman"/>
          <w:sz w:val="26"/>
          <w:szCs w:val="26"/>
        </w:rPr>
        <w:t xml:space="preserve"> не менее чем за 10 (</w:t>
      </w:r>
      <w:r w:rsidR="002406F8" w:rsidRPr="00541C34">
        <w:rPr>
          <w:rFonts w:ascii="Times New Roman" w:hAnsi="Times New Roman" w:cs="Times New Roman"/>
          <w:sz w:val="26"/>
          <w:szCs w:val="26"/>
        </w:rPr>
        <w:t>д</w:t>
      </w:r>
      <w:r w:rsidRPr="00541C34">
        <w:rPr>
          <w:rFonts w:ascii="Times New Roman" w:hAnsi="Times New Roman" w:cs="Times New Roman"/>
          <w:sz w:val="26"/>
          <w:szCs w:val="26"/>
        </w:rPr>
        <w:t>есять) рабочих дней до даты его расторжения</w:t>
      </w:r>
      <w:r w:rsidR="005F031E" w:rsidRPr="00541C34">
        <w:rPr>
          <w:rFonts w:ascii="Times New Roman" w:hAnsi="Times New Roman" w:cs="Times New Roman"/>
          <w:sz w:val="26"/>
          <w:szCs w:val="26"/>
        </w:rPr>
        <w:t>.</w:t>
      </w:r>
      <w:r w:rsidRPr="00541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2191" w:rsidRPr="00541C34" w:rsidRDefault="00942191" w:rsidP="004254F6">
      <w:pPr>
        <w:spacing w:after="20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7.4. Настоящий Договор считается расторгнутым после исполнения Сторонами всех взаимных обязательств, в том числе после исполнения Клиентом обязательств по оплате оказанных Инвестиционным советником услуг.</w:t>
      </w:r>
    </w:p>
    <w:p w:rsidR="0069751A" w:rsidRPr="00541C34" w:rsidRDefault="007A759A" w:rsidP="0069751A">
      <w:pPr>
        <w:pStyle w:val="a5"/>
        <w:numPr>
          <w:ilvl w:val="0"/>
          <w:numId w:val="20"/>
        </w:numPr>
        <w:tabs>
          <w:tab w:val="left" w:pos="284"/>
        </w:tabs>
        <w:spacing w:line="312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sz w:val="26"/>
          <w:szCs w:val="26"/>
        </w:rPr>
        <w:t>П</w:t>
      </w:r>
      <w:r w:rsidR="00E062C8" w:rsidRPr="00541C34">
        <w:rPr>
          <w:rFonts w:ascii="Times New Roman" w:hAnsi="Times New Roman" w:cs="Times New Roman"/>
          <w:b/>
          <w:sz w:val="26"/>
          <w:szCs w:val="26"/>
        </w:rPr>
        <w:t>рочие условия.</w:t>
      </w:r>
    </w:p>
    <w:p w:rsidR="004E5A09" w:rsidRPr="00541C34" w:rsidRDefault="00E062C8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8.1. В целях предотвращения конфликта интересов между имущественными и другими интересами Инвестиционного советника и его аффилированными лицами и Клиента и для уменьшения возможных негативных последствий такого конфликта интересов, Инвестиционный советник в своей профессиональной деятельности, связанной с </w:t>
      </w:r>
      <w:r w:rsidR="00BB0C9F" w:rsidRPr="00541C3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541C34">
        <w:rPr>
          <w:rFonts w:ascii="Times New Roman" w:hAnsi="Times New Roman" w:cs="Times New Roman"/>
          <w:sz w:val="26"/>
          <w:szCs w:val="26"/>
        </w:rPr>
        <w:t xml:space="preserve">Договором, обязуется соблюдать безусловный принцип приоритета интересов Клиента над собственными интересами и принципы равного и справедливого отношения к Клиентам, с учетом установленных для различных категорий Клиентов условий обслуживания и особенностей рыночной ситуации. При наличии у Инвестиционного советника конфликта интересов, Инвестиционный советник включает в индивидуальную инвестиционную рекомендацию информацию об общем характере и (или) источниках конфликта интересов, в случае если указанная информация не предоставлялась Инвестиционным советником Клиенту до предоставления указанной инвестиционной рекомендации. При наличии конфликта интересов Инвестиционный советник уведомляет Клиента о зависимости Инвестиционного советника и (или) его инвестиционных рекомендаций от интересов третьих лиц.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Инвестиционный советник руководствуется в своей деятельности утвержденным документом Инвестиционного советника </w:t>
      </w:r>
      <w:r w:rsidR="002406F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- П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равила</w:t>
      </w:r>
      <w:r w:rsidR="002406F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ми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выявления и контроля конфликта интересов при осуществлении деятельности по инвестиционному консультированию</w:t>
      </w:r>
      <w:r w:rsidR="002406F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35EF6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22D16" w:rsidRPr="00C51A99" w:rsidRDefault="004254F6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8.2. </w:t>
      </w:r>
      <w:r w:rsidR="007A759A" w:rsidRPr="00541C34">
        <w:rPr>
          <w:rFonts w:ascii="Times New Roman" w:hAnsi="Times New Roman" w:cs="Times New Roman"/>
          <w:sz w:val="26"/>
          <w:szCs w:val="26"/>
        </w:rPr>
        <w:t xml:space="preserve">С целью обмена </w:t>
      </w:r>
      <w:r w:rsidR="007A759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электронными документами</w:t>
      </w:r>
      <w:r w:rsidR="00B170C9" w:rsidRPr="00541C34">
        <w:rPr>
          <w:rFonts w:ascii="Times New Roman" w:hAnsi="Times New Roman" w:cs="Times New Roman"/>
          <w:sz w:val="26"/>
          <w:szCs w:val="26"/>
        </w:rPr>
        <w:t>, а также предоставл</w:t>
      </w:r>
      <w:r w:rsidR="00BB0C9F" w:rsidRPr="00541C34">
        <w:rPr>
          <w:rFonts w:ascii="Times New Roman" w:hAnsi="Times New Roman" w:cs="Times New Roman"/>
          <w:sz w:val="26"/>
          <w:szCs w:val="26"/>
        </w:rPr>
        <w:t>ения Инвестиционным советником И</w:t>
      </w:r>
      <w:r w:rsidR="00B170C9" w:rsidRPr="00541C34">
        <w:rPr>
          <w:rFonts w:ascii="Times New Roman" w:hAnsi="Times New Roman" w:cs="Times New Roman"/>
          <w:sz w:val="26"/>
          <w:szCs w:val="26"/>
        </w:rPr>
        <w:t>ндивидуальной инвестиционной рекомендации Клиенту</w:t>
      </w:r>
      <w:r w:rsidR="007A759A" w:rsidRPr="00541C34">
        <w:rPr>
          <w:rFonts w:ascii="Times New Roman" w:hAnsi="Times New Roman" w:cs="Times New Roman"/>
          <w:sz w:val="26"/>
          <w:szCs w:val="26"/>
        </w:rPr>
        <w:t xml:space="preserve"> в порядке, предусмотренном условиями настоящего Договора, Инвестиционный советник и Клиент договорились </w:t>
      </w:r>
      <w:r w:rsidR="007A759A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использовать адреса электронной почты </w:t>
      </w:r>
      <w:r w:rsidR="00C51A99">
        <w:rPr>
          <w:rFonts w:ascii="Times New Roman" w:hAnsi="Times New Roman" w:cs="Times New Roman"/>
          <w:sz w:val="26"/>
          <w:szCs w:val="26"/>
        </w:rPr>
        <w:t>каждой из С</w:t>
      </w:r>
      <w:r w:rsidR="006C480F" w:rsidRPr="00541C34">
        <w:rPr>
          <w:rFonts w:ascii="Times New Roman" w:hAnsi="Times New Roman" w:cs="Times New Roman"/>
          <w:sz w:val="26"/>
          <w:szCs w:val="26"/>
        </w:rPr>
        <w:t>торон</w:t>
      </w:r>
      <w:r w:rsidR="00DE1A58" w:rsidRPr="00541C34">
        <w:rPr>
          <w:rFonts w:ascii="Times New Roman" w:hAnsi="Times New Roman" w:cs="Times New Roman"/>
          <w:sz w:val="26"/>
          <w:szCs w:val="26"/>
        </w:rPr>
        <w:t xml:space="preserve">, </w:t>
      </w:r>
      <w:r w:rsidR="00DE1A58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 в</w:t>
      </w:r>
      <w:r w:rsidR="00C51A99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настоящем Д</w:t>
      </w:r>
      <w:r w:rsidR="00173522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оговоре. </w:t>
      </w:r>
    </w:p>
    <w:p w:rsidR="00173522" w:rsidRPr="00C51A99" w:rsidRDefault="00322D16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1A31D6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168BA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дреса электронной почты</w:t>
      </w: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используемые Сторонами для обмена информацией и документами, могут быть изменены в дополнительном соглашении к настоящему </w:t>
      </w:r>
      <w:r w:rsidR="00C51A99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оговору</w:t>
      </w:r>
      <w:r w:rsidR="004A1440" w:rsidRPr="00C51A9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6167D" w:rsidRPr="00541C34" w:rsidRDefault="004254F6" w:rsidP="004E5A09">
      <w:pPr>
        <w:pStyle w:val="a5"/>
        <w:tabs>
          <w:tab w:val="left" w:pos="284"/>
        </w:tabs>
        <w:spacing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>8.3.</w:t>
      </w:r>
      <w:r w:rsidR="0096167D" w:rsidRPr="00541C34">
        <w:rPr>
          <w:rFonts w:ascii="Times New Roman" w:hAnsi="Times New Roman" w:cs="Times New Roman"/>
          <w:sz w:val="26"/>
          <w:szCs w:val="26"/>
        </w:rPr>
        <w:t xml:space="preserve">Стороны </w:t>
      </w:r>
      <w:r w:rsidR="00520B0F" w:rsidRPr="00541C34">
        <w:rPr>
          <w:rFonts w:ascii="Times New Roman" w:hAnsi="Times New Roman" w:cs="Times New Roman"/>
          <w:sz w:val="26"/>
          <w:szCs w:val="26"/>
        </w:rPr>
        <w:t>понимают, что в период действия</w:t>
      </w:r>
      <w:r w:rsidR="0096167D" w:rsidRPr="00541C34">
        <w:rPr>
          <w:rFonts w:ascii="Times New Roman" w:hAnsi="Times New Roman" w:cs="Times New Roman"/>
          <w:sz w:val="26"/>
          <w:szCs w:val="26"/>
        </w:rPr>
        <w:t xml:space="preserve"> </w:t>
      </w:r>
      <w:r w:rsidR="00BB0C9F" w:rsidRPr="00541C34">
        <w:rPr>
          <w:rFonts w:ascii="Times New Roman" w:hAnsi="Times New Roman" w:cs="Times New Roman"/>
          <w:sz w:val="26"/>
          <w:szCs w:val="26"/>
        </w:rPr>
        <w:t>настоящего Договора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им может стать известной информация, которая может являться конфиденциальной, в связи с чем, они договорились, что</w:t>
      </w:r>
      <w:r w:rsidR="00BB0C9F" w:rsidRPr="00541C34">
        <w:rPr>
          <w:rFonts w:ascii="Times New Roman" w:hAnsi="Times New Roman" w:cs="Times New Roman"/>
          <w:sz w:val="26"/>
          <w:szCs w:val="26"/>
        </w:rPr>
        <w:t xml:space="preserve"> каждая С</w:t>
      </w:r>
      <w:r w:rsidR="0096167D" w:rsidRPr="00541C34">
        <w:rPr>
          <w:rFonts w:ascii="Times New Roman" w:hAnsi="Times New Roman" w:cs="Times New Roman"/>
          <w:sz w:val="26"/>
          <w:szCs w:val="26"/>
        </w:rPr>
        <w:t>торона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предпринимает все меры, чтобы не допустить раскрытия (разглашения) любому третьему лиц</w:t>
      </w:r>
      <w:r w:rsidR="00BB0C9F" w:rsidRPr="00541C34">
        <w:rPr>
          <w:rFonts w:ascii="Times New Roman" w:hAnsi="Times New Roman" w:cs="Times New Roman"/>
          <w:sz w:val="26"/>
          <w:szCs w:val="26"/>
        </w:rPr>
        <w:t>у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ин</w:t>
      </w:r>
      <w:r w:rsidR="00BB0C9F" w:rsidRPr="00541C34">
        <w:rPr>
          <w:rFonts w:ascii="Times New Roman" w:hAnsi="Times New Roman" w:cs="Times New Roman"/>
          <w:sz w:val="26"/>
          <w:szCs w:val="26"/>
        </w:rPr>
        <w:t>формации, полученной от другой Стороны, включая И</w:t>
      </w:r>
      <w:r w:rsidR="00520B0F" w:rsidRPr="00541C34">
        <w:rPr>
          <w:rFonts w:ascii="Times New Roman" w:hAnsi="Times New Roman" w:cs="Times New Roman"/>
          <w:sz w:val="26"/>
          <w:szCs w:val="26"/>
        </w:rPr>
        <w:t>нвестиционные рекомендации и другою информацию, предоставленную Инвестиционным советником Кли</w:t>
      </w:r>
      <w:r w:rsidR="00BB0C9F" w:rsidRPr="00541C34">
        <w:rPr>
          <w:rFonts w:ascii="Times New Roman" w:hAnsi="Times New Roman" w:cs="Times New Roman"/>
          <w:sz w:val="26"/>
          <w:szCs w:val="26"/>
        </w:rPr>
        <w:t>енту, и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 которая рассматривается как конфиденциальная, или которая по своей природе явно должна быть конфиденциальной или частной.</w:t>
      </w:r>
    </w:p>
    <w:p w:rsidR="0096167D" w:rsidRPr="00541C34" w:rsidRDefault="004254F6" w:rsidP="004254F6">
      <w:pPr>
        <w:pStyle w:val="a5"/>
        <w:tabs>
          <w:tab w:val="left" w:pos="426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8.4. </w:t>
      </w:r>
      <w:r w:rsidR="00520B0F" w:rsidRPr="00541C34">
        <w:rPr>
          <w:rFonts w:ascii="Times New Roman" w:hAnsi="Times New Roman" w:cs="Times New Roman"/>
          <w:sz w:val="26"/>
          <w:szCs w:val="26"/>
        </w:rPr>
        <w:t xml:space="preserve">Инвестиционный советник и Клиент обязуются не использовать конфиденциальную информацию в иных целях, кроме </w:t>
      </w:r>
      <w:r w:rsidR="00E062C8" w:rsidRPr="00541C34">
        <w:rPr>
          <w:rFonts w:ascii="Times New Roman" w:hAnsi="Times New Roman" w:cs="Times New Roman"/>
          <w:sz w:val="26"/>
          <w:szCs w:val="26"/>
        </w:rPr>
        <w:t xml:space="preserve">как </w:t>
      </w:r>
      <w:r w:rsidR="00520B0F" w:rsidRPr="00541C34">
        <w:rPr>
          <w:rFonts w:ascii="Times New Roman" w:hAnsi="Times New Roman" w:cs="Times New Roman"/>
          <w:sz w:val="26"/>
          <w:szCs w:val="26"/>
        </w:rPr>
        <w:t>предусмотренных настоящим Договором.</w:t>
      </w:r>
    </w:p>
    <w:p w:rsidR="004254F6" w:rsidRPr="00541C34" w:rsidRDefault="00520B0F" w:rsidP="007214CA">
      <w:pPr>
        <w:pStyle w:val="a5"/>
        <w:numPr>
          <w:ilvl w:val="1"/>
          <w:numId w:val="18"/>
        </w:numPr>
        <w:tabs>
          <w:tab w:val="left" w:pos="426"/>
        </w:tabs>
        <w:spacing w:after="0" w:line="312" w:lineRule="auto"/>
        <w:ind w:left="0" w:right="2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sz w:val="26"/>
          <w:szCs w:val="26"/>
        </w:rPr>
        <w:t xml:space="preserve">Все споры, возникающие из настоящего Договора или связанные с исполнением обязательств по настоящему Договору, Стороны разрешают путем направления друг другу претензий.  Претензия подлежит рассмотрению в течение 20 (двадцати) рабочих дней с момента ее получения. Претензия составляется в письменной форме и содержит требования заявителя, сумму претензии и ее обоснованный расчет, если претензия подлежит денежной оценке, обстоятельства, на которых Сторона основывает свои требования, и срок,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предоставляемый для ответа на претензию.</w:t>
      </w:r>
    </w:p>
    <w:p w:rsidR="00E80248" w:rsidRPr="00541C34" w:rsidRDefault="00E062C8" w:rsidP="007214CA">
      <w:pPr>
        <w:pStyle w:val="a5"/>
        <w:numPr>
          <w:ilvl w:val="1"/>
          <w:numId w:val="18"/>
        </w:numPr>
        <w:tabs>
          <w:tab w:val="left" w:pos="426"/>
        </w:tabs>
        <w:spacing w:after="0" w:line="312" w:lineRule="auto"/>
        <w:ind w:left="0" w:right="23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полного или частичного отказа в удовлетворении претензии, фактического неудовлетворения претензии или неполучения в срок ответа на претензию, спор решается в судебном порядке в соответствии с законодательством Российской Федерации по месту нахождения Инвестиционного советника.</w:t>
      </w:r>
    </w:p>
    <w:p w:rsidR="006C480F" w:rsidRPr="00541C34" w:rsidRDefault="006C480F" w:rsidP="007214CA">
      <w:pPr>
        <w:pStyle w:val="a5"/>
        <w:tabs>
          <w:tab w:val="left" w:pos="0"/>
        </w:tabs>
        <w:spacing w:after="0" w:line="312" w:lineRule="auto"/>
        <w:ind w:left="0" w:right="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8.7.Стороны пришли к соглашению о том, что получение Инвестиционным советником сообщения, содержащего электронный</w:t>
      </w:r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(-ые)</w:t>
      </w:r>
      <w:r w:rsidR="000929EE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документ</w:t>
      </w:r>
      <w:r w:rsidR="004E09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(-ы)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адреса электронной почты Клиента, указанного в действующей на момент направления </w:t>
      </w:r>
      <w:r w:rsidR="00675B18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сообщения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Анкете  (по форме Приложения №1 </w:t>
      </w:r>
      <w:r w:rsidR="00BC6049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Приложения №2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Положению) будет считаться подписанием соответствующего(-их) </w:t>
      </w:r>
      <w:r w:rsidR="00541C34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лектронного(-ых) документа(-ов) аналогом собственноручной подписи (АСП) - простой электронной подписью, и имеют юридическую силу, соответствующую юридической силе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аналогичных по смыслу и содержанию документов, составленных на бумажных носителях, совершенных в письменной форме и подписанных собственноручной подписью Клиента (уполномоченного лица Клиента). Инвестиционный советник и Клиент настоящим признают, что указанный аналог собственноручной подписи Клиента является простой электронной подписью в соответствии с Федеральным законом от 25 марта 2011 года № 63-Ф3 «Об электронной подписи». </w:t>
      </w:r>
    </w:p>
    <w:p w:rsidR="006C480F" w:rsidRDefault="00541C34" w:rsidP="007214CA">
      <w:pPr>
        <w:pStyle w:val="a5"/>
        <w:tabs>
          <w:tab w:val="left" w:pos="0"/>
          <w:tab w:val="left" w:pos="567"/>
        </w:tabs>
        <w:spacing w:after="0" w:line="312" w:lineRule="auto"/>
        <w:ind w:left="0" w:right="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Стороны пришли к соглашению о том, что направление Инвестиционным советником Клиенту сообщения, содержащего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лектронный документ(-ые) документ(-ы), с адреса электронной почты Инвестиционного советника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bookmarkEnd w:id="0"/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будет считаться подписанием соответствующего(-их)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э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лектронного (-ых) документа (-ов) аналогом собственноручной подписи  Инвестиционного советника (АСП) – простой электронной подписью, и имеют юридическую силу, соответствующую юридической силе аналогичных по смыслу и содержанию документов, составленных на бумажных носителях, совершенных в письменной форме и подписанных собственноручной подписью Инвестиционного советника . Инвестиционный советника и Клиент настоящим признают, что указанный аналог собственноручной </w:t>
      </w:r>
      <w:r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>подписи Инвестиционного</w:t>
      </w:r>
      <w:r w:rsidR="006C480F" w:rsidRPr="00541C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советника является простой электронной подписью в соответствии с Федеральным законом от 25 марта 2011 года № 63-Ф3 «Об электронной подписи». Электронные документы, подписанные АСП, соответствуют всем требованиям действующего законодательства Российской Федерации, в том числе, но, не ограничиваясь, требованиям к письменной форме сделок, обладают для Сторон юридической силой и пригодны для предъявления в качестве письменных и/или вещественных доказательств в суде, третейском суде, федеральном органе исполнительной власти, уполномоченном осуществлять функции по контролю и надзору в сфере налогов и сборов, его территориальных органах, Банке России, саморегулируемых организациях, прочих организациях, государственных и муниципальных органах. Передающая сторона вправе предпринять любые необходимые действия для получения подтверждения о получении сообщения Принимающей стороной. </w:t>
      </w:r>
    </w:p>
    <w:p w:rsidR="007214CA" w:rsidRPr="00541C34" w:rsidRDefault="007214CA" w:rsidP="007214CA">
      <w:pPr>
        <w:pStyle w:val="a5"/>
        <w:tabs>
          <w:tab w:val="left" w:pos="0"/>
          <w:tab w:val="left" w:pos="567"/>
        </w:tabs>
        <w:spacing w:after="0" w:line="312" w:lineRule="auto"/>
        <w:ind w:left="0" w:right="2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062C8" w:rsidRPr="00541C34" w:rsidRDefault="00BB0C9F" w:rsidP="007214CA">
      <w:pPr>
        <w:pStyle w:val="a3"/>
        <w:numPr>
          <w:ilvl w:val="0"/>
          <w:numId w:val="18"/>
        </w:numPr>
        <w:shd w:val="clear" w:color="auto" w:fill="auto"/>
        <w:spacing w:after="0" w:line="312" w:lineRule="auto"/>
        <w:ind w:right="23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Адрес</w:t>
      </w:r>
      <w:r w:rsidR="006C480F"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 реквизиты С</w:t>
      </w:r>
      <w:r w:rsidR="00E062C8" w:rsidRPr="00541C3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  <w:gridCol w:w="4446"/>
      </w:tblGrid>
      <w:tr w:rsidR="00E062C8" w:rsidRPr="005A38CB" w:rsidTr="005A38CB">
        <w:tc>
          <w:tcPr>
            <w:tcW w:w="4909" w:type="dxa"/>
          </w:tcPr>
          <w:p w:rsidR="00E062C8" w:rsidRPr="005A38CB" w:rsidRDefault="00E062C8" w:rsidP="00541C34">
            <w:pPr>
              <w:pStyle w:val="a3"/>
              <w:shd w:val="clear" w:color="auto" w:fill="auto"/>
              <w:spacing w:after="53" w:line="312" w:lineRule="auto"/>
              <w:ind w:right="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38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Инвестиционный советник</w:t>
            </w:r>
          </w:p>
        </w:tc>
        <w:tc>
          <w:tcPr>
            <w:tcW w:w="4446" w:type="dxa"/>
          </w:tcPr>
          <w:p w:rsidR="00E062C8" w:rsidRPr="005A38CB" w:rsidRDefault="00E062C8" w:rsidP="00541C34">
            <w:pPr>
              <w:pStyle w:val="a3"/>
              <w:shd w:val="clear" w:color="auto" w:fill="auto"/>
              <w:spacing w:after="53" w:line="312" w:lineRule="auto"/>
              <w:ind w:right="2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38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Клиент</w:t>
            </w:r>
          </w:p>
        </w:tc>
      </w:tr>
      <w:tr w:rsidR="00E062C8" w:rsidRPr="00541C34" w:rsidTr="005A38CB">
        <w:tc>
          <w:tcPr>
            <w:tcW w:w="4909" w:type="dxa"/>
          </w:tcPr>
          <w:p w:rsidR="00E062C8" w:rsidRPr="00541C34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062C8" w:rsidRPr="00541C34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E062C8" w:rsidRPr="00541C34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46" w:type="dxa"/>
          </w:tcPr>
          <w:p w:rsidR="00E062C8" w:rsidRPr="00541C34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062C8" w:rsidRPr="005A38CB" w:rsidTr="005A38CB">
        <w:tc>
          <w:tcPr>
            <w:tcW w:w="4909" w:type="dxa"/>
          </w:tcPr>
          <w:p w:rsidR="00E062C8" w:rsidRPr="005A38CB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38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Индивидуальный предприниматель</w:t>
            </w:r>
          </w:p>
          <w:p w:rsidR="00E062C8" w:rsidRPr="005A38CB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A38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____________________</w:t>
            </w:r>
            <w:r w:rsidRPr="005A38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A38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______________</w:t>
            </w:r>
            <w:r w:rsidRPr="005A38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</w:p>
        </w:tc>
        <w:tc>
          <w:tcPr>
            <w:tcW w:w="4446" w:type="dxa"/>
          </w:tcPr>
          <w:p w:rsidR="00E062C8" w:rsidRPr="005A38CB" w:rsidRDefault="00E062C8" w:rsidP="00E062C8">
            <w:pPr>
              <w:pStyle w:val="a3"/>
              <w:shd w:val="clear" w:color="auto" w:fill="auto"/>
              <w:spacing w:after="53" w:line="312" w:lineRule="auto"/>
              <w:ind w:right="20"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570773" w:rsidRPr="00541C34" w:rsidRDefault="00570773" w:rsidP="007214CA">
      <w:pPr>
        <w:pStyle w:val="a3"/>
        <w:shd w:val="clear" w:color="auto" w:fill="auto"/>
        <w:spacing w:after="53" w:line="312" w:lineRule="auto"/>
        <w:ind w:right="20"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70773" w:rsidRPr="00541C34" w:rsidSect="003E73D8">
      <w:footerReference w:type="default" r:id="rId8"/>
      <w:pgSz w:w="11906" w:h="16838"/>
      <w:pgMar w:top="851" w:right="850" w:bottom="709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6D" w:rsidRDefault="00536C6D" w:rsidP="00B93E94">
      <w:pPr>
        <w:spacing w:after="0" w:line="240" w:lineRule="auto"/>
      </w:pPr>
      <w:r>
        <w:separator/>
      </w:r>
    </w:p>
  </w:endnote>
  <w:endnote w:type="continuationSeparator" w:id="0">
    <w:p w:rsidR="00536C6D" w:rsidRDefault="00536C6D" w:rsidP="00B9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575271"/>
      <w:docPartObj>
        <w:docPartGallery w:val="Page Numbers (Bottom of Page)"/>
        <w:docPartUnique/>
      </w:docPartObj>
    </w:sdtPr>
    <w:sdtEndPr/>
    <w:sdtContent>
      <w:p w:rsidR="00B93E94" w:rsidRDefault="00B93E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A99">
          <w:rPr>
            <w:noProof/>
          </w:rPr>
          <w:t>13</w:t>
        </w:r>
        <w:r>
          <w:fldChar w:fldCharType="end"/>
        </w:r>
      </w:p>
    </w:sdtContent>
  </w:sdt>
  <w:p w:rsidR="00B93E94" w:rsidRDefault="00B93E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6D" w:rsidRDefault="00536C6D" w:rsidP="00B93E94">
      <w:pPr>
        <w:spacing w:after="0" w:line="240" w:lineRule="auto"/>
      </w:pPr>
      <w:r>
        <w:separator/>
      </w:r>
    </w:p>
  </w:footnote>
  <w:footnote w:type="continuationSeparator" w:id="0">
    <w:p w:rsidR="00536C6D" w:rsidRDefault="00536C6D" w:rsidP="00B9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69D67BE"/>
    <w:multiLevelType w:val="hybridMultilevel"/>
    <w:tmpl w:val="44C4A14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7EC0D9A"/>
    <w:multiLevelType w:val="multilevel"/>
    <w:tmpl w:val="3CAC2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6E5351"/>
    <w:multiLevelType w:val="hybridMultilevel"/>
    <w:tmpl w:val="107CA22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743C03"/>
    <w:multiLevelType w:val="multilevel"/>
    <w:tmpl w:val="10E2F5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C1330E3"/>
    <w:multiLevelType w:val="hybridMultilevel"/>
    <w:tmpl w:val="8466A300"/>
    <w:lvl w:ilvl="0" w:tplc="B512FFD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2F37DE2"/>
    <w:multiLevelType w:val="hybridMultilevel"/>
    <w:tmpl w:val="C356497A"/>
    <w:lvl w:ilvl="0" w:tplc="42B0A7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C4942"/>
    <w:multiLevelType w:val="multilevel"/>
    <w:tmpl w:val="6D84D8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B760E1"/>
    <w:multiLevelType w:val="hybridMultilevel"/>
    <w:tmpl w:val="EC0E67FC"/>
    <w:lvl w:ilvl="0" w:tplc="8D64DAA0">
      <w:start w:val="8"/>
      <w:numFmt w:val="decimal"/>
      <w:lvlText w:val="%1."/>
      <w:lvlJc w:val="lef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0" w15:restartNumberingAfterBreak="0">
    <w:nsid w:val="5DE57339"/>
    <w:multiLevelType w:val="hybridMultilevel"/>
    <w:tmpl w:val="C130CE08"/>
    <w:lvl w:ilvl="0" w:tplc="7312FD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01B3A54"/>
    <w:multiLevelType w:val="hybridMultilevel"/>
    <w:tmpl w:val="D30C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74A4"/>
    <w:multiLevelType w:val="hybridMultilevel"/>
    <w:tmpl w:val="192ADA1E"/>
    <w:lvl w:ilvl="0" w:tplc="AA5E8B1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A83AAE"/>
    <w:multiLevelType w:val="hybridMultilevel"/>
    <w:tmpl w:val="D4BCC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573BC"/>
    <w:multiLevelType w:val="multilevel"/>
    <w:tmpl w:val="90C0AD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5037C1"/>
    <w:multiLevelType w:val="hybridMultilevel"/>
    <w:tmpl w:val="53A67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50292"/>
    <w:multiLevelType w:val="multilevel"/>
    <w:tmpl w:val="71A404C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7" w15:restartNumberingAfterBreak="0">
    <w:nsid w:val="6CCE78CE"/>
    <w:multiLevelType w:val="hybridMultilevel"/>
    <w:tmpl w:val="88048A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92D10B0"/>
    <w:multiLevelType w:val="hybridMultilevel"/>
    <w:tmpl w:val="F1BC3B12"/>
    <w:lvl w:ilvl="0" w:tplc="302EC0CC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 w15:restartNumberingAfterBreak="0">
    <w:nsid w:val="7A915897"/>
    <w:multiLevelType w:val="hybridMultilevel"/>
    <w:tmpl w:val="B57A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2F0798"/>
    <w:multiLevelType w:val="hybridMultilevel"/>
    <w:tmpl w:val="1C262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2"/>
  </w:num>
  <w:num w:numId="6">
    <w:abstractNumId w:val="16"/>
  </w:num>
  <w:num w:numId="7">
    <w:abstractNumId w:val="19"/>
  </w:num>
  <w:num w:numId="8">
    <w:abstractNumId w:val="4"/>
  </w:num>
  <w:num w:numId="9">
    <w:abstractNumId w:val="2"/>
  </w:num>
  <w:num w:numId="10">
    <w:abstractNumId w:val="6"/>
  </w:num>
  <w:num w:numId="11">
    <w:abstractNumId w:val="15"/>
  </w:num>
  <w:num w:numId="12">
    <w:abstractNumId w:val="13"/>
  </w:num>
  <w:num w:numId="13">
    <w:abstractNumId w:val="7"/>
  </w:num>
  <w:num w:numId="14">
    <w:abstractNumId w:val="20"/>
  </w:num>
  <w:num w:numId="15">
    <w:abstractNumId w:val="10"/>
  </w:num>
  <w:num w:numId="16">
    <w:abstractNumId w:val="8"/>
  </w:num>
  <w:num w:numId="17">
    <w:abstractNumId w:val="14"/>
  </w:num>
  <w:num w:numId="18">
    <w:abstractNumId w:val="5"/>
  </w:num>
  <w:num w:numId="19">
    <w:abstractNumId w:val="18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83"/>
    <w:rsid w:val="00006753"/>
    <w:rsid w:val="00015C05"/>
    <w:rsid w:val="00034ACF"/>
    <w:rsid w:val="00053416"/>
    <w:rsid w:val="000603DD"/>
    <w:rsid w:val="00063AD7"/>
    <w:rsid w:val="00074BC6"/>
    <w:rsid w:val="000929EE"/>
    <w:rsid w:val="000C2004"/>
    <w:rsid w:val="000D1F58"/>
    <w:rsid w:val="000D3669"/>
    <w:rsid w:val="000D6729"/>
    <w:rsid w:val="000E14AC"/>
    <w:rsid w:val="000F1D6A"/>
    <w:rsid w:val="00102182"/>
    <w:rsid w:val="00110EDF"/>
    <w:rsid w:val="00112D3B"/>
    <w:rsid w:val="00120919"/>
    <w:rsid w:val="0012412D"/>
    <w:rsid w:val="001339A5"/>
    <w:rsid w:val="00136E83"/>
    <w:rsid w:val="001451A8"/>
    <w:rsid w:val="00167106"/>
    <w:rsid w:val="00173522"/>
    <w:rsid w:val="001837E2"/>
    <w:rsid w:val="001A31D6"/>
    <w:rsid w:val="001B5464"/>
    <w:rsid w:val="001D20ED"/>
    <w:rsid w:val="00202C55"/>
    <w:rsid w:val="00203E44"/>
    <w:rsid w:val="00221918"/>
    <w:rsid w:val="002332FB"/>
    <w:rsid w:val="002406F8"/>
    <w:rsid w:val="00277384"/>
    <w:rsid w:val="002835CC"/>
    <w:rsid w:val="002C39DD"/>
    <w:rsid w:val="002E0606"/>
    <w:rsid w:val="002E5064"/>
    <w:rsid w:val="0030043B"/>
    <w:rsid w:val="00302961"/>
    <w:rsid w:val="00322D16"/>
    <w:rsid w:val="00332DE0"/>
    <w:rsid w:val="00356ED8"/>
    <w:rsid w:val="003614D3"/>
    <w:rsid w:val="00364549"/>
    <w:rsid w:val="00382310"/>
    <w:rsid w:val="00384F6B"/>
    <w:rsid w:val="003A6F6F"/>
    <w:rsid w:val="003B212B"/>
    <w:rsid w:val="003C2C39"/>
    <w:rsid w:val="003E0DA5"/>
    <w:rsid w:val="003E73D8"/>
    <w:rsid w:val="004168BA"/>
    <w:rsid w:val="004254F6"/>
    <w:rsid w:val="00444FD3"/>
    <w:rsid w:val="00452C8E"/>
    <w:rsid w:val="004914D3"/>
    <w:rsid w:val="004A1440"/>
    <w:rsid w:val="004E09DB"/>
    <w:rsid w:val="004E3E21"/>
    <w:rsid w:val="004E5A09"/>
    <w:rsid w:val="004F2777"/>
    <w:rsid w:val="004F2E17"/>
    <w:rsid w:val="00505C8B"/>
    <w:rsid w:val="00520B0F"/>
    <w:rsid w:val="00530E6A"/>
    <w:rsid w:val="00535EF6"/>
    <w:rsid w:val="00536C6D"/>
    <w:rsid w:val="00536F39"/>
    <w:rsid w:val="00541C34"/>
    <w:rsid w:val="00560387"/>
    <w:rsid w:val="00570773"/>
    <w:rsid w:val="005761A8"/>
    <w:rsid w:val="005769B0"/>
    <w:rsid w:val="00590624"/>
    <w:rsid w:val="005A38CB"/>
    <w:rsid w:val="005A4CFE"/>
    <w:rsid w:val="005A4FB4"/>
    <w:rsid w:val="005B211A"/>
    <w:rsid w:val="005D0E23"/>
    <w:rsid w:val="005F031E"/>
    <w:rsid w:val="005F2CEE"/>
    <w:rsid w:val="005F5A58"/>
    <w:rsid w:val="006034D7"/>
    <w:rsid w:val="0060549F"/>
    <w:rsid w:val="006479E1"/>
    <w:rsid w:val="0065216C"/>
    <w:rsid w:val="00671A7F"/>
    <w:rsid w:val="00675B18"/>
    <w:rsid w:val="00676FB5"/>
    <w:rsid w:val="00694782"/>
    <w:rsid w:val="0069751A"/>
    <w:rsid w:val="006B4C55"/>
    <w:rsid w:val="006C480F"/>
    <w:rsid w:val="006C6D16"/>
    <w:rsid w:val="006E2A33"/>
    <w:rsid w:val="006E380F"/>
    <w:rsid w:val="007214CA"/>
    <w:rsid w:val="007249C6"/>
    <w:rsid w:val="0073701D"/>
    <w:rsid w:val="007A759A"/>
    <w:rsid w:val="007C23C1"/>
    <w:rsid w:val="007C3A8E"/>
    <w:rsid w:val="007C3BFB"/>
    <w:rsid w:val="007D13BB"/>
    <w:rsid w:val="007D2D8B"/>
    <w:rsid w:val="007F00E4"/>
    <w:rsid w:val="007F36E9"/>
    <w:rsid w:val="00822ADE"/>
    <w:rsid w:val="0083519A"/>
    <w:rsid w:val="008516B5"/>
    <w:rsid w:val="00851CF7"/>
    <w:rsid w:val="008540CA"/>
    <w:rsid w:val="00855DA4"/>
    <w:rsid w:val="008579B4"/>
    <w:rsid w:val="00874A1F"/>
    <w:rsid w:val="00942191"/>
    <w:rsid w:val="00947DFC"/>
    <w:rsid w:val="0096167D"/>
    <w:rsid w:val="009632FC"/>
    <w:rsid w:val="00983B2C"/>
    <w:rsid w:val="00993738"/>
    <w:rsid w:val="00995C4C"/>
    <w:rsid w:val="009A33FB"/>
    <w:rsid w:val="009B3674"/>
    <w:rsid w:val="009B4FE8"/>
    <w:rsid w:val="009B616D"/>
    <w:rsid w:val="00A00D79"/>
    <w:rsid w:val="00A11189"/>
    <w:rsid w:val="00A2292F"/>
    <w:rsid w:val="00A31BFF"/>
    <w:rsid w:val="00A37057"/>
    <w:rsid w:val="00A73735"/>
    <w:rsid w:val="00A85F42"/>
    <w:rsid w:val="00A90C5C"/>
    <w:rsid w:val="00AD5246"/>
    <w:rsid w:val="00B103A7"/>
    <w:rsid w:val="00B170C9"/>
    <w:rsid w:val="00B34437"/>
    <w:rsid w:val="00B54CE8"/>
    <w:rsid w:val="00B64D06"/>
    <w:rsid w:val="00B659B1"/>
    <w:rsid w:val="00B65BC9"/>
    <w:rsid w:val="00B67FC5"/>
    <w:rsid w:val="00B77644"/>
    <w:rsid w:val="00B80D09"/>
    <w:rsid w:val="00B93E94"/>
    <w:rsid w:val="00BB0C9F"/>
    <w:rsid w:val="00BB7E7F"/>
    <w:rsid w:val="00BC6049"/>
    <w:rsid w:val="00BE43DC"/>
    <w:rsid w:val="00BF7B8F"/>
    <w:rsid w:val="00C07FD1"/>
    <w:rsid w:val="00C454D3"/>
    <w:rsid w:val="00C45871"/>
    <w:rsid w:val="00C51A99"/>
    <w:rsid w:val="00C720CE"/>
    <w:rsid w:val="00C751BE"/>
    <w:rsid w:val="00C830DA"/>
    <w:rsid w:val="00C96ADC"/>
    <w:rsid w:val="00CB1F4B"/>
    <w:rsid w:val="00CC0663"/>
    <w:rsid w:val="00CD7DF5"/>
    <w:rsid w:val="00CE0EF4"/>
    <w:rsid w:val="00CE4DC0"/>
    <w:rsid w:val="00CF2609"/>
    <w:rsid w:val="00D07346"/>
    <w:rsid w:val="00D30844"/>
    <w:rsid w:val="00D50DCC"/>
    <w:rsid w:val="00D5787B"/>
    <w:rsid w:val="00D94A9B"/>
    <w:rsid w:val="00D94F29"/>
    <w:rsid w:val="00D9520D"/>
    <w:rsid w:val="00DA7223"/>
    <w:rsid w:val="00DC12E6"/>
    <w:rsid w:val="00DE0AE9"/>
    <w:rsid w:val="00DE1A58"/>
    <w:rsid w:val="00E062C8"/>
    <w:rsid w:val="00E27997"/>
    <w:rsid w:val="00E47A97"/>
    <w:rsid w:val="00E5070B"/>
    <w:rsid w:val="00E80248"/>
    <w:rsid w:val="00E92AB3"/>
    <w:rsid w:val="00E92BA7"/>
    <w:rsid w:val="00EA1AE1"/>
    <w:rsid w:val="00EB2416"/>
    <w:rsid w:val="00ED4E77"/>
    <w:rsid w:val="00F07AC0"/>
    <w:rsid w:val="00F24F91"/>
    <w:rsid w:val="00F33B53"/>
    <w:rsid w:val="00F4479E"/>
    <w:rsid w:val="00F5351C"/>
    <w:rsid w:val="00F700DC"/>
    <w:rsid w:val="00F7229D"/>
    <w:rsid w:val="00FB4A1F"/>
    <w:rsid w:val="00FC6378"/>
    <w:rsid w:val="00FF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DC6250-F104-4AE3-ADA5-73C8C63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136E83"/>
    <w:rPr>
      <w:rFonts w:ascii="Arial" w:hAnsi="Arial" w:cs="Arial"/>
      <w:spacing w:val="3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136E83"/>
    <w:pPr>
      <w:shd w:val="clear" w:color="auto" w:fill="FFFFFF"/>
      <w:spacing w:after="4980" w:line="230" w:lineRule="exact"/>
      <w:ind w:hanging="760"/>
      <w:jc w:val="right"/>
    </w:pPr>
    <w:rPr>
      <w:rFonts w:ascii="Arial" w:hAnsi="Arial" w:cs="Arial"/>
      <w:spacing w:val="3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136E83"/>
  </w:style>
  <w:style w:type="paragraph" w:styleId="a5">
    <w:name w:val="List Paragraph"/>
    <w:basedOn w:val="a"/>
    <w:qFormat/>
    <w:rsid w:val="00A31BF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412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0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6947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B9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3E94"/>
  </w:style>
  <w:style w:type="paragraph" w:styleId="ab">
    <w:name w:val="footer"/>
    <w:basedOn w:val="a"/>
    <w:link w:val="ac"/>
    <w:uiPriority w:val="99"/>
    <w:unhideWhenUsed/>
    <w:rsid w:val="00B93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3E94"/>
  </w:style>
  <w:style w:type="paragraph" w:styleId="ad">
    <w:name w:val="Normal (Web)"/>
    <w:basedOn w:val="a"/>
    <w:uiPriority w:val="99"/>
    <w:semiHidden/>
    <w:unhideWhenUsed/>
    <w:rsid w:val="00835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C6042-B9A2-4723-AC00-CB4FD5B0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4365</Words>
  <Characters>24885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2020-11-23T14:07:00Z</cp:lastPrinted>
  <dcterms:created xsi:type="dcterms:W3CDTF">2021-02-09T07:30:00Z</dcterms:created>
  <dcterms:modified xsi:type="dcterms:W3CDTF">2021-02-09T07:30:00Z</dcterms:modified>
</cp:coreProperties>
</file>